
<file path=[Content_Types].xml><?xml version="1.0" encoding="utf-8"?>
<Types xmlns="http://schemas.openxmlformats.org/package/2006/content-types">
  <Default Extension="rels" ContentType="application/vnd.openxmlformats-package.relationships+xml"/>
  <Default Extension="xml" ContentType="application/xml"/>
  <Override PartName="/word/document.xml" ContentType="application/vnd.openxmlformats-officedocument.wordprocessingml.document.main+xml"/>
  <Override PartName="/customXml/itemProps1.xml" ContentType="application/vnd.openxmlformats-officedocument.customXmlProperties+xml"/>
  <Override PartName="/word/numbering.xml" ContentType="application/vnd.openxmlformats-officedocument.wordprocessingml.numbering+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otnotes.xml" ContentType="application/vnd.openxmlformats-officedocument.wordprocessingml.footnotes+xml"/>
  <Override PartName="/word/endnotes.xml" ContentType="application/vnd.openxmlformats-officedocument.wordprocessingml.endnotes+xml"/>
  <Override PartName="/word/header1.xml" ContentType="application/vnd.openxmlformats-officedocument.wordprocessingml.header+xml"/>
  <Override PartName="/word/footer1.xml" ContentType="application/vnd.openxmlformats-officedocument.wordprocessingml.footer+xml"/>
  <Override PartName="/word/header2.xml" ContentType="application/vnd.openxmlformats-officedocument.wordprocessingml.header+xml"/>
  <Override PartName="/word/footer2.xml" ContentType="application/vnd.openxmlformats-officedocument.wordprocessingml.footer+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body>
    <w:p w14:paraId="1831D344" w14:textId="77777777" w:rsidR="00B01491" w:rsidRPr="009B033D" w:rsidRDefault="00B01491" w:rsidP="009B033D">
      <w:pPr>
        <w:pStyle w:val="LO-Normal0"/>
        <w:jc w:val="center"/>
        <w:rPr>
          <w:b/>
          <w:bCs/>
          <w:position w:val="1"/>
          <w:sz w:val="14"/>
          <w:vertAlign w:val="superscript"/>
        </w:rPr>
      </w:pPr>
      <w:r>
        <w:rPr>
          <w:b/>
          <w:bCs/>
        </w:rPr>
        <w:t xml:space="preserve">STAGE DE RECHERCHE de </w:t>
      </w:r>
      <w:r w:rsidRPr="009B033D">
        <w:rPr>
          <w:b/>
          <w:bCs/>
        </w:rPr>
        <w:t>MASTER 2</w:t>
      </w:r>
      <w:r w:rsidR="009B033D" w:rsidRPr="009B033D">
        <w:rPr>
          <w:b/>
          <w:bCs/>
          <w:vertAlign w:val="superscript"/>
        </w:rPr>
        <w:t>ème</w:t>
      </w:r>
      <w:r>
        <w:rPr>
          <w:b/>
          <w:bCs/>
        </w:rPr>
        <w:t xml:space="preserve"> ANNEE</w:t>
      </w:r>
    </w:p>
    <w:p w14:paraId="4A829179" w14:textId="77777777" w:rsidR="00B01491" w:rsidRDefault="00B01491">
      <w:pPr>
        <w:pStyle w:val="LO-Normal0"/>
        <w:jc w:val="center"/>
        <w:rPr>
          <w:b/>
          <w:bCs/>
        </w:rPr>
      </w:pPr>
    </w:p>
    <w:p w14:paraId="0E13AA86" w14:textId="009E96B8" w:rsidR="00B01491" w:rsidRDefault="00B01491">
      <w:pPr>
        <w:pStyle w:val="Titre11"/>
        <w:tabs>
          <w:tab w:val="left" w:pos="0"/>
        </w:tabs>
      </w:pPr>
      <w:r>
        <w:t>Master </w:t>
      </w:r>
      <w:r w:rsidR="00E84656">
        <w:rPr>
          <w:color w:val="000000"/>
        </w:rPr>
        <w:t>SOAC</w:t>
      </w:r>
      <w:r w:rsidR="009B033D" w:rsidRPr="00DB4D88">
        <w:rPr>
          <w:color w:val="000000"/>
        </w:rPr>
        <w:t xml:space="preserve"> / WAPE</w:t>
      </w:r>
    </w:p>
    <w:p w14:paraId="238188CF" w14:textId="4CB75858" w:rsidR="00B01491" w:rsidRDefault="00B01491">
      <w:pPr>
        <w:pStyle w:val="LO-Normal0"/>
        <w:jc w:val="center"/>
      </w:pPr>
      <w:r>
        <w:t>Année Universitaire 20</w:t>
      </w:r>
      <w:r w:rsidR="009B033D">
        <w:t>2</w:t>
      </w:r>
      <w:r w:rsidR="00262872">
        <w:t>6</w:t>
      </w:r>
      <w:r>
        <w:t>-202</w:t>
      </w:r>
      <w:r w:rsidR="00262872">
        <w:t>7</w:t>
      </w:r>
    </w:p>
    <w:p w14:paraId="3B6A3488" w14:textId="77777777" w:rsidR="00B01491" w:rsidRDefault="00B01491">
      <w:pPr>
        <w:pStyle w:val="LO-Normal0"/>
      </w:pPr>
    </w:p>
    <w:p w14:paraId="746E1C3F" w14:textId="77777777" w:rsidR="00B01491" w:rsidRDefault="00B01491">
      <w:pPr>
        <w:pStyle w:val="LO-Normal0"/>
      </w:pPr>
    </w:p>
    <w:p w14:paraId="3F3E8ABB" w14:textId="7E750179" w:rsidR="00B01491" w:rsidRPr="000D5F8E" w:rsidRDefault="00B01491">
      <w:pPr>
        <w:pStyle w:val="LO-Normal0"/>
      </w:pPr>
      <w:r>
        <w:rPr>
          <w:b/>
          <w:bCs/>
        </w:rPr>
        <w:t>LABORATOIRE</w:t>
      </w:r>
      <w:r w:rsidR="009B033D">
        <w:rPr>
          <w:b/>
          <w:bCs/>
        </w:rPr>
        <w:t> :</w:t>
      </w:r>
      <w:r w:rsidR="000D5F8E">
        <w:rPr>
          <w:b/>
          <w:bCs/>
        </w:rPr>
        <w:t xml:space="preserve"> </w:t>
      </w:r>
      <w:r w:rsidR="000D5F8E">
        <w:t>Laboratoire d’Océanographie et du Climat : Expérimentations et Approches Numériques</w:t>
      </w:r>
    </w:p>
    <w:p w14:paraId="5D5D0CB6" w14:textId="77777777" w:rsidR="00B01491" w:rsidRDefault="00B01491">
      <w:pPr>
        <w:pStyle w:val="LO-Normal0"/>
        <w:rPr>
          <w:b/>
          <w:bCs/>
        </w:rPr>
      </w:pPr>
    </w:p>
    <w:p w14:paraId="55BD87B8" w14:textId="77777777" w:rsidR="00B01491" w:rsidRDefault="00B01491">
      <w:pPr>
        <w:pStyle w:val="En-tte1"/>
        <w:tabs>
          <w:tab w:val="clear" w:pos="4536"/>
          <w:tab w:val="clear" w:pos="9072"/>
        </w:tabs>
      </w:pPr>
      <w:r>
        <w:rPr>
          <w:b/>
          <w:bCs/>
        </w:rPr>
        <w:t>SUJET D</w:t>
      </w:r>
      <w:r w:rsidR="009B033D">
        <w:rPr>
          <w:b/>
          <w:bCs/>
        </w:rPr>
        <w:t>U</w:t>
      </w:r>
      <w:r>
        <w:rPr>
          <w:b/>
          <w:bCs/>
        </w:rPr>
        <w:t xml:space="preserve"> STAGE :</w:t>
      </w:r>
      <w:r>
        <w:t xml:space="preserve"> </w:t>
      </w:r>
    </w:p>
    <w:p w14:paraId="630C835F" w14:textId="77777777" w:rsidR="00B01491" w:rsidRDefault="00B01491">
      <w:pPr>
        <w:pStyle w:val="LO-Normal0"/>
      </w:pPr>
    </w:p>
    <w:p w14:paraId="7218B212" w14:textId="77777777" w:rsidR="00B01491" w:rsidRDefault="00B01491">
      <w:pPr>
        <w:pStyle w:val="LO-Normal0"/>
      </w:pPr>
      <w:proofErr w:type="gramStart"/>
      <w:r>
        <w:rPr>
          <w:b/>
          <w:bCs/>
        </w:rPr>
        <w:t>COORDONNEES  DU</w:t>
      </w:r>
      <w:proofErr w:type="gramEnd"/>
      <w:r>
        <w:rPr>
          <w:b/>
          <w:bCs/>
        </w:rPr>
        <w:t xml:space="preserve"> RESPONSABLE :</w:t>
      </w:r>
    </w:p>
    <w:p w14:paraId="38743F38" w14:textId="7785AA5B" w:rsidR="00B01491" w:rsidRDefault="00B01491">
      <w:pPr>
        <w:pStyle w:val="LO-Normal0"/>
      </w:pPr>
      <w:r>
        <w:t xml:space="preserve">Nom – Prénom : </w:t>
      </w:r>
      <w:r w:rsidR="000D5F8E">
        <w:t>FERNÁNDEZ Pablo</w:t>
      </w:r>
    </w:p>
    <w:p w14:paraId="5EAA29B9" w14:textId="7814210B" w:rsidR="00B01491" w:rsidRDefault="00B01491">
      <w:pPr>
        <w:pStyle w:val="LO-Normal0"/>
      </w:pPr>
      <w:proofErr w:type="gramStart"/>
      <w:r>
        <w:t>Adresse:</w:t>
      </w:r>
      <w:proofErr w:type="gramEnd"/>
      <w:r w:rsidR="000D5F8E">
        <w:t xml:space="preserve"> 4 Place Jussieu 75005 Paris, Tour 45-55</w:t>
      </w:r>
      <w:r w:rsidR="00BD332E">
        <w:t>, bureau 510</w:t>
      </w:r>
    </w:p>
    <w:p w14:paraId="410F8B01" w14:textId="77777777" w:rsidR="00B01491" w:rsidRDefault="00B01491">
      <w:pPr>
        <w:pStyle w:val="LO-Normal0"/>
      </w:pPr>
    </w:p>
    <w:p w14:paraId="0C547551" w14:textId="5F098FBB" w:rsidR="00B01491" w:rsidRDefault="00B01491">
      <w:pPr>
        <w:pStyle w:val="LO-Normal0"/>
      </w:pPr>
      <w:r>
        <w:t>Téléphone :</w:t>
      </w:r>
      <w:r w:rsidR="000D5F8E">
        <w:t xml:space="preserve"> </w:t>
      </w:r>
    </w:p>
    <w:p w14:paraId="1F2550A3" w14:textId="1AA40F33" w:rsidR="00B01491" w:rsidRDefault="00B01491">
      <w:pPr>
        <w:pStyle w:val="LO-Normal0"/>
      </w:pPr>
      <w:r>
        <w:t>E-mail :</w:t>
      </w:r>
      <w:r w:rsidR="000D5F8E">
        <w:t xml:space="preserve"> pablo.fernandez-fernandez@locean.ipsl.fr</w:t>
      </w:r>
    </w:p>
    <w:p w14:paraId="75933722" w14:textId="77777777" w:rsidR="00B01491" w:rsidRDefault="00B01491">
      <w:pPr>
        <w:pStyle w:val="LO-Normal0"/>
      </w:pPr>
    </w:p>
    <w:p w14:paraId="2BB6FCDA" w14:textId="77777777" w:rsidR="00B01491" w:rsidRDefault="00B01491">
      <w:pPr>
        <w:pStyle w:val="LO-Normal0"/>
      </w:pPr>
      <w:r>
        <w:rPr>
          <w:b/>
          <w:bCs/>
        </w:rPr>
        <w:t>NATURE DU SUJET :</w:t>
      </w:r>
    </w:p>
    <w:p w14:paraId="260F0772" w14:textId="77777777" w:rsidR="00B01491" w:rsidRDefault="00B01491">
      <w:pPr>
        <w:pStyle w:val="LO-Normal0"/>
      </w:pPr>
    </w:p>
    <w:p w14:paraId="299D687F" w14:textId="50EBCC7F" w:rsidR="00B01491" w:rsidRDefault="00B01491">
      <w:pPr>
        <w:pStyle w:val="LO-Normal0"/>
      </w:pPr>
      <w:r>
        <w:t xml:space="preserve">Théorie </w:t>
      </w:r>
      <w:r>
        <w:tab/>
      </w:r>
      <w:r>
        <w:tab/>
        <w:t xml:space="preserve">   </w:t>
      </w:r>
      <w:r w:rsidR="009B033D">
        <w:tab/>
      </w:r>
      <w:r w:rsidR="00BD332E">
        <w:t>Un peu</w:t>
      </w:r>
    </w:p>
    <w:p w14:paraId="16BE9FF0" w14:textId="45A7613D" w:rsidR="00B01491" w:rsidRDefault="00B01491">
      <w:pPr>
        <w:pStyle w:val="LO-Normal0"/>
      </w:pPr>
      <w:r>
        <w:t xml:space="preserve">Modélisation </w:t>
      </w:r>
      <w:proofErr w:type="spellStart"/>
      <w:r>
        <w:t>num</w:t>
      </w:r>
      <w:proofErr w:type="spellEnd"/>
      <w:r>
        <w:t>.</w:t>
      </w:r>
      <w:r>
        <w:tab/>
      </w:r>
      <w:r w:rsidR="009B033D">
        <w:tab/>
      </w:r>
      <w:r w:rsidR="00BD332E">
        <w:t>Un peu</w:t>
      </w:r>
    </w:p>
    <w:p w14:paraId="2A0A7ED3" w14:textId="4F14CA83" w:rsidR="00B01491" w:rsidRDefault="00B01491">
      <w:pPr>
        <w:pStyle w:val="LO-Normal0"/>
      </w:pPr>
      <w:r>
        <w:t>Expérimentation</w:t>
      </w:r>
      <w:r>
        <w:tab/>
      </w:r>
      <w:r>
        <w:tab/>
      </w:r>
      <w:r w:rsidR="00BD332E">
        <w:t>Pas du tout</w:t>
      </w:r>
    </w:p>
    <w:p w14:paraId="6FB026D0" w14:textId="28C5A1A5" w:rsidR="00B01491" w:rsidRDefault="00B01491">
      <w:pPr>
        <w:pStyle w:val="LO-Normal0"/>
      </w:pPr>
      <w:r>
        <w:t>Analyse de données</w:t>
      </w:r>
      <w:r>
        <w:tab/>
      </w:r>
      <w:r w:rsidR="009B033D">
        <w:tab/>
      </w:r>
      <w:r w:rsidR="00BD332E">
        <w:t>Beaucoup</w:t>
      </w:r>
    </w:p>
    <w:p w14:paraId="53CDE250" w14:textId="79CBEE0B" w:rsidR="00B01491" w:rsidRDefault="00B01491">
      <w:pPr>
        <w:pStyle w:val="LO-Normal0"/>
      </w:pPr>
      <w:r>
        <w:t>Instrumentation</w:t>
      </w:r>
      <w:r>
        <w:tab/>
      </w:r>
      <w:r>
        <w:tab/>
      </w:r>
      <w:r w:rsidR="00BD332E">
        <w:t>Pas du tout</w:t>
      </w:r>
    </w:p>
    <w:p w14:paraId="1C6FEE5B" w14:textId="77777777" w:rsidR="00B01491" w:rsidRDefault="00B01491">
      <w:pPr>
        <w:pStyle w:val="LO-Normal0"/>
      </w:pPr>
    </w:p>
    <w:p w14:paraId="0D17E3FE" w14:textId="77777777" w:rsidR="00B01491" w:rsidRDefault="00B01491">
      <w:pPr>
        <w:pStyle w:val="LO-Normal0"/>
      </w:pPr>
    </w:p>
    <w:p w14:paraId="4EFAC471" w14:textId="77777777" w:rsidR="002C53CA" w:rsidRDefault="00B01491" w:rsidP="002C53CA">
      <w:pPr>
        <w:pStyle w:val="LO-Normal0"/>
        <w:rPr>
          <w:b/>
          <w:bCs/>
        </w:rPr>
      </w:pPr>
      <w:r>
        <w:rPr>
          <w:b/>
          <w:bCs/>
        </w:rPr>
        <w:t>SUJET :</w:t>
      </w:r>
    </w:p>
    <w:p w14:paraId="495770B4" w14:textId="77777777" w:rsidR="00D06D96" w:rsidRDefault="00D06D96" w:rsidP="002C53CA">
      <w:pPr>
        <w:pStyle w:val="LO-Normal0"/>
        <w:jc w:val="both"/>
      </w:pPr>
    </w:p>
    <w:p w14:paraId="5EBDDFC8" w14:textId="6549553A" w:rsidR="002C53CA" w:rsidRPr="002C53CA" w:rsidRDefault="002C53CA" w:rsidP="002C53CA">
      <w:pPr>
        <w:pStyle w:val="LO-Normal0"/>
        <w:jc w:val="both"/>
      </w:pPr>
      <w:r>
        <w:t>L’augmentation des concentrations de gaz à effet de serre (GES) dans l’atmosphère au cours des dernières décennies s’est accompagnée d’une réponse dipolaire des précipitations au Sahel. Les régions centrale et orientale du Sahel ont connu une augmentation des précipitations, tandis que la partie occidentale n’a pas enregistré de variations significatives, voire a connu une diminution des précipitations. Les émissions de gaz à effet de serre devraient continuer à augmenter au cours des prochaines décennies. Toutefois, les différents scénarios de changement climatique se distinguent par l’ampleur de cette augmentation, certains envisageant même une stabilisation, puis une diminution des émissions vers le milieu ou la fin du XXIᵉ siècle.</w:t>
      </w:r>
    </w:p>
    <w:p w14:paraId="353ED7BE" w14:textId="534C03C1" w:rsidR="002C53CA" w:rsidRPr="00D06D96" w:rsidRDefault="002C53CA" w:rsidP="002C53CA">
      <w:pPr>
        <w:pStyle w:val="x12ofw9d"/>
        <w:jc w:val="both"/>
        <w:rPr>
          <w:lang w:val="fr-FR"/>
        </w:rPr>
      </w:pPr>
      <w:r>
        <w:t>Cette évolution soulève plusieurs questions : les précipitations au Sahel retrouvent-elles leur état préindustriel après une augmentation, puis une diminution des concentrations de GES (réversibilité) ? Le chemin suivi lors de l’augmentation des concentrations est-il identique à celui observé lors de leur diminution (hystérésis) ?</w:t>
      </w:r>
      <w:r w:rsidR="003A105A" w:rsidRPr="003A105A">
        <w:rPr>
          <w:lang w:val="fr-FR"/>
        </w:rPr>
        <w:t xml:space="preserve"> </w:t>
      </w:r>
      <w:r w:rsidR="003A105A">
        <w:rPr>
          <w:lang w:val="fr-FR"/>
        </w:rPr>
        <w:t>Est-ce que l’hystérésis et la réversibilité se produisent de la même façon à l’ouest que à l’est du Sahel ?</w:t>
      </w:r>
      <w:r>
        <w:t xml:space="preserve"> Des études préliminaires indiquent que les précipitations </w:t>
      </w:r>
      <w:r w:rsidR="003A105A" w:rsidRPr="003A105A">
        <w:rPr>
          <w:lang w:val="fr-FR"/>
        </w:rPr>
        <w:t>totales</w:t>
      </w:r>
      <w:r w:rsidR="003A105A">
        <w:rPr>
          <w:lang w:val="fr-FR"/>
        </w:rPr>
        <w:t xml:space="preserve"> saisonnières au Sahel</w:t>
      </w:r>
      <w:r>
        <w:t xml:space="preserve"> présentent un comportement hystérétique. Cependant, dans les pays du Sahel, les cumuls annuels totaux ne suffisent pas à caractériser les enjeux hydroclimatiques. La répartition des précipitations au cours de la saison des pluies est tout aussi importante, notamment la fréquence et l’intensité des épisodes de précipitations extrêmes, ainsi que la durée des séquences sèches</w:t>
      </w:r>
      <w:r w:rsidR="00D06D96" w:rsidRPr="00D06D96">
        <w:rPr>
          <w:lang w:val="fr-FR"/>
        </w:rPr>
        <w:t xml:space="preserve"> </w:t>
      </w:r>
      <w:r w:rsidR="00D06D96">
        <w:rPr>
          <w:lang w:val="fr-FR"/>
        </w:rPr>
        <w:t>(Badji et al. 2022).</w:t>
      </w:r>
    </w:p>
    <w:p w14:paraId="46E776EE" w14:textId="08F7B9BC" w:rsidR="002C53CA" w:rsidRDefault="002C53CA" w:rsidP="002C53CA">
      <w:pPr>
        <w:pStyle w:val="x12ofw9d"/>
        <w:jc w:val="both"/>
      </w:pPr>
      <w:r>
        <w:lastRenderedPageBreak/>
        <w:t>Ce stage propose d’étudier l’évolution temporelle et spatiale des extrêmes de précipitations au Sahel à partir des modèles climatiques participant au projet TipESM</w:t>
      </w:r>
      <w:r w:rsidR="00D06D96" w:rsidRPr="00D06D96">
        <w:rPr>
          <w:lang w:val="fr-FR"/>
        </w:rPr>
        <w:t xml:space="preserve"> </w:t>
      </w:r>
      <w:r w:rsidR="00D06D96">
        <w:rPr>
          <w:lang w:val="fr-FR"/>
        </w:rPr>
        <w:t>(Jones et al. 2025)</w:t>
      </w:r>
      <w:r>
        <w:t xml:space="preserve">. Ces modèles sont soumis à un forçage correspondant à une augmentation des </w:t>
      </w:r>
      <w:r w:rsidR="003A105A">
        <w:rPr>
          <w:lang w:val="fr-FR"/>
        </w:rPr>
        <w:t xml:space="preserve">concentrations </w:t>
      </w:r>
      <w:r>
        <w:t>de GES jusqu’à différents niveaux de réchauffement global (par exemple, +2 °C ou +4 °C)</w:t>
      </w:r>
      <w:r w:rsidR="003A105A" w:rsidRPr="003A105A">
        <w:rPr>
          <w:lang w:val="fr-FR"/>
        </w:rPr>
        <w:t xml:space="preserve"> par rapport à la moyenne préindustrielle</w:t>
      </w:r>
      <w:r>
        <w:t>, suivie d’une diminution du forçage jusqu’au retour à l’état préindustriel.</w:t>
      </w:r>
    </w:p>
    <w:p w14:paraId="38CA594F" w14:textId="40753300" w:rsidR="002C53CA" w:rsidRDefault="002C53CA" w:rsidP="002C53CA">
      <w:pPr>
        <w:pStyle w:val="x12ofw9d"/>
        <w:jc w:val="both"/>
      </w:pPr>
      <w:r>
        <w:t>Dans un premier temps, le ou la stagiaire étudiera la réponse des extrêmes de précipitations à l’augmentation et à la diminution du forçage selon une approche classique, fondée sur l’analyse des percentiles de la distribution des précipitations</w:t>
      </w:r>
      <w:r w:rsidR="00D06D96" w:rsidRPr="00D06D96">
        <w:rPr>
          <w:lang w:val="fr-FR"/>
        </w:rPr>
        <w:t xml:space="preserve"> (</w:t>
      </w:r>
      <w:proofErr w:type="spellStart"/>
      <w:r w:rsidR="00D06D96" w:rsidRPr="00D06D96">
        <w:rPr>
          <w:lang w:val="fr-FR"/>
        </w:rPr>
        <w:t>Mohi</w:t>
      </w:r>
      <w:r w:rsidR="00D06D96">
        <w:rPr>
          <w:lang w:val="fr-FR"/>
        </w:rPr>
        <w:t>no</w:t>
      </w:r>
      <w:proofErr w:type="spellEnd"/>
      <w:r w:rsidR="00D06D96">
        <w:rPr>
          <w:lang w:val="fr-FR"/>
        </w:rPr>
        <w:t xml:space="preserve"> et al. 2024)</w:t>
      </w:r>
      <w:r>
        <w:t>. Cette première étape permettra de caractériser l’évolution des événements extrêmes et de rechercher d’éventuelles différences entre les phases de forçage croissant et décroissant.</w:t>
      </w:r>
    </w:p>
    <w:p w14:paraId="45D1052A" w14:textId="685C862E" w:rsidR="002C53CA" w:rsidRDefault="002C53CA" w:rsidP="002C53CA">
      <w:pPr>
        <w:pStyle w:val="x12ofw9d"/>
        <w:jc w:val="both"/>
      </w:pPr>
      <w:r>
        <w:t>Dans un deuxième temps, l’analyse s’appuiera sur la théorie des valeurs extrêmes (</w:t>
      </w:r>
      <w:r w:rsidR="00D06D96" w:rsidRPr="00D06D96">
        <w:rPr>
          <w:lang w:val="fr-FR"/>
        </w:rPr>
        <w:t>Chagnaud</w:t>
      </w:r>
      <w:r w:rsidR="00D06D96">
        <w:rPr>
          <w:lang w:val="fr-FR"/>
        </w:rPr>
        <w:t xml:space="preserve"> et al. 2021</w:t>
      </w:r>
      <w:r>
        <w:t>), en tenant compte des variations temporelles possibles des paramètres des distributions. Cette approche permettra de caractériser plus précisément l’évolution des événements rares, d’estimer les niveaux de retour et les probabilités d’occurrence associées, et d’évaluer la réversibilité et l’hystérésis des statistiques des extrêmes pluviométriques.</w:t>
      </w:r>
    </w:p>
    <w:p w14:paraId="7EBFF173" w14:textId="41C2809A" w:rsidR="002C53CA" w:rsidRDefault="002C53CA" w:rsidP="002C53CA">
      <w:pPr>
        <w:pStyle w:val="x12ofw9d"/>
        <w:jc w:val="both"/>
      </w:pPr>
      <w:r>
        <w:t xml:space="preserve">Enfin, si le temps le permet, le ou la stagiaire appliquera la méthode des </w:t>
      </w:r>
      <w:r>
        <w:rPr>
          <w:rStyle w:val="nfasis"/>
        </w:rPr>
        <w:t>storylines</w:t>
      </w:r>
      <w:r>
        <w:t>, développée notamment par Monerie et al.</w:t>
      </w:r>
      <w:r w:rsidR="00D06D96" w:rsidRPr="00D06D96">
        <w:rPr>
          <w:lang w:val="fr-FR"/>
        </w:rPr>
        <w:t xml:space="preserve"> </w:t>
      </w:r>
      <w:r w:rsidR="00D06D96">
        <w:rPr>
          <w:lang w:val="fr-FR"/>
        </w:rPr>
        <w:t>(</w:t>
      </w:r>
      <w:r w:rsidR="00D06D96" w:rsidRPr="00D06D96">
        <w:rPr>
          <w:lang w:val="fr-FR"/>
        </w:rPr>
        <w:t>202</w:t>
      </w:r>
      <w:r w:rsidR="00D06D96">
        <w:rPr>
          <w:lang w:val="fr-FR"/>
        </w:rPr>
        <w:t>3)</w:t>
      </w:r>
      <w:r>
        <w:t>, afin d’identifier les facteurs climatiques à distance (</w:t>
      </w:r>
      <w:r>
        <w:rPr>
          <w:rStyle w:val="nfasis"/>
        </w:rPr>
        <w:t>remote drivers</w:t>
      </w:r>
      <w:r>
        <w:t>) susceptibles d’expliquer les variations observées des extrêmes de précipitations. Une attention particulière sera portée aux configurations de température de surface de la mer susceptibles de contribuer aux changements de la distribution spatiale et temporelle des extrêmes pluviométriques au Sahel.</w:t>
      </w:r>
    </w:p>
    <w:p w14:paraId="4D602D71" w14:textId="606ECB36" w:rsidR="003A105A" w:rsidRPr="003A105A" w:rsidRDefault="003A105A" w:rsidP="002C53CA">
      <w:pPr>
        <w:pStyle w:val="x12ofw9d"/>
        <w:jc w:val="both"/>
        <w:rPr>
          <w:lang w:val="fr-FR"/>
        </w:rPr>
      </w:pPr>
      <w:r w:rsidRPr="003A105A">
        <w:rPr>
          <w:lang w:val="fr-FR"/>
        </w:rPr>
        <w:t>Dans tous les cas</w:t>
      </w:r>
      <w:r>
        <w:rPr>
          <w:lang w:val="fr-FR"/>
        </w:rPr>
        <w:t xml:space="preserve">, on fera un analyse « multi-modèle » en prenant en compte le nombre le plus grand possible de modèles disponibles qui ont participé au projet </w:t>
      </w:r>
      <w:proofErr w:type="spellStart"/>
      <w:r>
        <w:rPr>
          <w:lang w:val="fr-FR"/>
        </w:rPr>
        <w:t>TipESM</w:t>
      </w:r>
      <w:proofErr w:type="spellEnd"/>
      <w:r>
        <w:rPr>
          <w:lang w:val="fr-FR"/>
        </w:rPr>
        <w:t xml:space="preserve">. </w:t>
      </w:r>
    </w:p>
    <w:p w14:paraId="3A84EDE6" w14:textId="3A5A4846" w:rsidR="003A105A" w:rsidRPr="003A105A" w:rsidRDefault="003A105A" w:rsidP="002C53CA">
      <w:pPr>
        <w:pStyle w:val="x12ofw9d"/>
        <w:jc w:val="both"/>
        <w:rPr>
          <w:b/>
          <w:bCs/>
          <w:lang w:val="fr-FR"/>
        </w:rPr>
      </w:pPr>
      <w:r w:rsidRPr="003A105A">
        <w:rPr>
          <w:b/>
          <w:bCs/>
          <w:lang w:val="fr-FR"/>
        </w:rPr>
        <w:t>Bibliographie</w:t>
      </w:r>
    </w:p>
    <w:p w14:paraId="3294280D" w14:textId="50194BAE" w:rsidR="003A105A" w:rsidRDefault="003A105A" w:rsidP="003A105A">
      <w:pPr>
        <w:jc w:val="both"/>
      </w:pPr>
      <w:r>
        <w:t xml:space="preserve">Jones et al. (2025) : </w:t>
      </w:r>
      <w:r w:rsidRPr="003A105A">
        <w:rPr>
          <w:color w:val="4472C4" w:themeColor="accent1"/>
          <w:u w:val="single"/>
        </w:rPr>
        <w:t>https://doi.org/10.5194/gmd-19-6941-2026</w:t>
      </w:r>
    </w:p>
    <w:p w14:paraId="0D1AF7DA" w14:textId="16B82C9C" w:rsidR="003A105A" w:rsidRDefault="003A105A" w:rsidP="003A105A">
      <w:pPr>
        <w:jc w:val="both"/>
        <w:rPr>
          <w:rStyle w:val="typography-body"/>
        </w:rPr>
      </w:pPr>
      <w:r>
        <w:t xml:space="preserve">Badji et al. (2022) : </w:t>
      </w:r>
      <w:hyperlink r:id="rId8" w:tgtFrame="_blank" w:history="1">
        <w:r>
          <w:rPr>
            <w:rStyle w:val="Hipervnculo"/>
          </w:rPr>
          <w:t>https://doi.org/10.1175/JCLI-D-21-0699.1</w:t>
        </w:r>
      </w:hyperlink>
    </w:p>
    <w:p w14:paraId="5EA3122D" w14:textId="77777777" w:rsidR="003A105A" w:rsidRDefault="003A105A" w:rsidP="003A105A">
      <w:pPr>
        <w:jc w:val="both"/>
      </w:pPr>
      <w:proofErr w:type="spellStart"/>
      <w:r w:rsidRPr="003A0BC5">
        <w:rPr>
          <w:rStyle w:val="typography-body"/>
        </w:rPr>
        <w:t>Mohino</w:t>
      </w:r>
      <w:proofErr w:type="spellEnd"/>
      <w:r w:rsidRPr="003A0BC5">
        <w:rPr>
          <w:rStyle w:val="typography-body"/>
        </w:rPr>
        <w:t xml:space="preserve"> et al. (2024) : </w:t>
      </w:r>
      <w:hyperlink r:id="rId9" w:history="1">
        <w:r w:rsidRPr="000C4CAD">
          <w:rPr>
            <w:rStyle w:val="Hipervnculo"/>
          </w:rPr>
          <w:t>https://doi.org/10.5194/esd-15-15-2024</w:t>
        </w:r>
      </w:hyperlink>
    </w:p>
    <w:p w14:paraId="0A5FC7B0" w14:textId="77777777" w:rsidR="003A105A" w:rsidRDefault="003A105A" w:rsidP="003A105A">
      <w:pPr>
        <w:jc w:val="both"/>
      </w:pPr>
      <w:r w:rsidRPr="00215D53">
        <w:rPr>
          <w:rStyle w:val="text-node"/>
        </w:rPr>
        <w:t>Chagnaud et al. (2023</w:t>
      </w:r>
      <w:proofErr w:type="gramStart"/>
      <w:r w:rsidRPr="00215D53">
        <w:rPr>
          <w:rStyle w:val="text-node"/>
        </w:rPr>
        <w:t>):</w:t>
      </w:r>
      <w:proofErr w:type="gramEnd"/>
      <w:r w:rsidRPr="00215D53">
        <w:rPr>
          <w:rStyle w:val="text-node"/>
        </w:rPr>
        <w:t xml:space="preserve"> </w:t>
      </w:r>
      <w:hyperlink r:id="rId10" w:tgtFrame="_blank" w:history="1">
        <w:r w:rsidRPr="00215D53">
          <w:rPr>
            <w:color w:val="0000FF"/>
            <w:u w:val="single"/>
          </w:rPr>
          <w:t>https://doi.org/10.1175/JCLI-D-22-0412.1</w:t>
        </w:r>
      </w:hyperlink>
    </w:p>
    <w:p w14:paraId="19A5EA51" w14:textId="7CC0D038" w:rsidR="003A105A" w:rsidRPr="003A105A" w:rsidRDefault="003A105A" w:rsidP="003A105A">
      <w:pPr>
        <w:jc w:val="both"/>
      </w:pPr>
      <w:proofErr w:type="spellStart"/>
      <w:r w:rsidRPr="00C96C15">
        <w:t>Monerie</w:t>
      </w:r>
      <w:proofErr w:type="spellEnd"/>
      <w:r w:rsidRPr="00C96C15">
        <w:t xml:space="preserve"> et al. (2023</w:t>
      </w:r>
      <w:proofErr w:type="gramStart"/>
      <w:r w:rsidRPr="00C96C15">
        <w:t>):</w:t>
      </w:r>
      <w:proofErr w:type="gramEnd"/>
      <w:r w:rsidRPr="00C96C15">
        <w:t xml:space="preserve"> </w:t>
      </w:r>
      <w:hyperlink r:id="rId11" w:history="1">
        <w:r>
          <w:rPr>
            <w:rStyle w:val="Hipervnculo"/>
          </w:rPr>
          <w:t>https://doi.org/10.1029/2023JD038712</w:t>
        </w:r>
      </w:hyperlink>
    </w:p>
    <w:p w14:paraId="3ABA78D9" w14:textId="77777777" w:rsidR="002C53CA" w:rsidRPr="00F22A04" w:rsidRDefault="002C53CA">
      <w:pPr>
        <w:pStyle w:val="LO-Normal0"/>
        <w:rPr>
          <w:lang w:val="es-FR"/>
        </w:rPr>
      </w:pPr>
    </w:p>
    <w:p w14:paraId="2C54BC0B" w14:textId="77777777" w:rsidR="00827EEE" w:rsidRDefault="00827EEE" w:rsidP="00827EEE">
      <w:pPr>
        <w:pStyle w:val="LO-Normal0"/>
      </w:pPr>
      <w:r>
        <w:rPr>
          <w:b/>
          <w:bCs/>
        </w:rPr>
        <w:t>POURSUITE :</w:t>
      </w:r>
    </w:p>
    <w:p w14:paraId="49BEB98D" w14:textId="1457D72F" w:rsidR="00827EEE" w:rsidRDefault="00827EEE" w:rsidP="00827EEE">
      <w:pPr>
        <w:pStyle w:val="LO-Normal0"/>
      </w:pPr>
      <w:r>
        <w:t xml:space="preserve">Ce stage peut-il donner lieu à un sujet de thèse ? </w:t>
      </w:r>
      <w:r w:rsidR="000D5F8E">
        <w:t xml:space="preserve"> Non</w:t>
      </w:r>
    </w:p>
    <w:p w14:paraId="34E141F8" w14:textId="77777777" w:rsidR="00827EEE" w:rsidRDefault="00827EEE" w:rsidP="00827EEE">
      <w:pPr>
        <w:pStyle w:val="LO-Normal0"/>
      </w:pPr>
    </w:p>
    <w:p w14:paraId="40ACA893" w14:textId="77777777" w:rsidR="00827EEE" w:rsidRDefault="00827EEE" w:rsidP="00827EEE">
      <w:pPr>
        <w:pStyle w:val="LO-Normal0"/>
      </w:pPr>
      <w:r>
        <w:rPr>
          <w:i/>
          <w:iCs/>
        </w:rPr>
        <w:t>Noter que le stage de M2 peut être totalement indépendant du sujet de thèse.</w:t>
      </w:r>
    </w:p>
    <w:p w14:paraId="3ACBF54E" w14:textId="77777777" w:rsidR="00827EEE" w:rsidRDefault="00827EEE">
      <w:pPr>
        <w:pStyle w:val="LO-Normal0"/>
      </w:pPr>
    </w:p>
    <w:p w14:paraId="616A713C" w14:textId="272E0D81" w:rsidR="0061785B" w:rsidRPr="00DE16FF" w:rsidRDefault="0061785B" w:rsidP="00DE16FF">
      <w:pPr>
        <w:pStyle w:val="WW-Normalcentr"/>
        <w:ind w:left="0"/>
        <w:rPr>
          <w:lang w:val="es-ES"/>
        </w:rPr>
      </w:pPr>
    </w:p>
    <w:sectPr w:rsidR="0061785B" w:rsidRPr="00DE16FF">
      <w:headerReference w:type="default" r:id="rId12"/>
      <w:footerReference w:type="default" r:id="rId13"/>
      <w:headerReference w:type="first" r:id="rId14"/>
      <w:footerReference w:type="first" r:id="rId15"/>
      <w:pgSz w:w="11906" w:h="16838"/>
      <w:pgMar w:top="1417" w:right="1417" w:bottom="1417" w:left="1417" w:header="708" w:footer="720" w:gutter="0"/>
      <w:cols w:space="720"/>
      <w:docGrid w:linePitch="360"/>
    </w:sectPr>
  </w:body>
</w:document>
</file>

<file path=word/endnotes.xml><?xml version="1.0" encoding="utf-8"?>
<w:end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endnote w:type="separator" w:id="-1">
    <w:p w14:paraId="18F085C3" w14:textId="77777777" w:rsidR="004C1EA7" w:rsidRDefault="004C1EA7">
      <w:r>
        <w:separator/>
      </w:r>
    </w:p>
  </w:endnote>
  <w:endnote w:type="continuationSeparator" w:id="0">
    <w:p w14:paraId="18C06BEC" w14:textId="77777777" w:rsidR="004C1EA7" w:rsidRDefault="004C1EA7">
      <w:r>
        <w:continuationSeparator/>
      </w:r>
    </w:p>
  </w:endnote>
</w:endnotes>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mc:Ignorable="w14 w15 w16se w16cid w16 w16cex w16sdtdh">
  <w:font w:name="Times New Roman">
    <w:panose1 w:val="02020603050405020304"/>
    <w:charset w:val="00"/>
    <w:family w:val="roman"/>
    <w:pitch w:val="variable"/>
    <w:sig w:usb0="E0002EFF" w:usb1="C000785B" w:usb2="00000009" w:usb3="00000000" w:csb0="000001FF" w:csb1="00000000"/>
  </w:font>
  <w:font w:name="Nimbus Roman No9 L">
    <w:altName w:val="Times New Roman"/>
    <w:panose1 w:val="020B0604020202020204"/>
    <w:charset w:val="00"/>
    <w:family w:val="roman"/>
    <w:pitch w:val="variable"/>
  </w:font>
  <w:font w:name="Bitstream Vera Sans">
    <w:panose1 w:val="020B0604020202020204"/>
    <w:charset w:val="00"/>
    <w:family w:val="auto"/>
    <w:pitch w:val="variable"/>
  </w:font>
  <w:font w:name="Tahoma">
    <w:panose1 w:val="020B0604030504040204"/>
    <w:charset w:val="00"/>
    <w:family w:val="swiss"/>
    <w:pitch w:val="variable"/>
    <w:sig w:usb0="E1002EFF" w:usb1="C000605B" w:usb2="00000029" w:usb3="00000000" w:csb0="000101FF" w:csb1="00000000"/>
  </w:font>
  <w:font w:name="font45">
    <w:altName w:val="Cambria"/>
    <w:panose1 w:val="020B0604020202020204"/>
    <w:charset w:val="00"/>
    <w:family w:val="roman"/>
    <w:pitch w:val="default"/>
  </w:font>
  <w:font w:name="Lucidasans">
    <w:altName w:val="Calibri"/>
    <w:panose1 w:val="020B0604020202020204"/>
    <w:charset w:val="00"/>
    <w:family w:val="auto"/>
    <w:pitch w:val="default"/>
  </w:font>
  <w:font w:name="Nimbus Sans L">
    <w:altName w:val="Arial"/>
    <w:panose1 w:val="020B0604020202020204"/>
    <w:charset w:val="00"/>
    <w:family w:val="swiss"/>
    <w:pitch w:val="variable"/>
  </w:font>
  <w:font w:name="DejaVu Sans">
    <w:altName w:val="Arial"/>
    <w:panose1 w:val="020B0604020202020204"/>
    <w:charset w:val="00"/>
    <w:family w:val="swiss"/>
    <w:pitch w:val="variable"/>
    <w:sig w:usb0="E7002EFF" w:usb1="D200FDFF" w:usb2="0A246029" w:usb3="00000000" w:csb0="000001FF" w:csb1="00000000"/>
  </w:font>
  <w:font w:name="Calibri Light">
    <w:panose1 w:val="020F0302020204030204"/>
    <w:charset w:val="00"/>
    <w:family w:val="swiss"/>
    <w:pitch w:val="variable"/>
    <w:sig w:usb0="E0002AFF" w:usb1="C000247B" w:usb2="00000009" w:usb3="00000000" w:csb0="000001FF" w:csb1="00000000"/>
  </w:font>
  <w:font w:name="Calibri">
    <w:panose1 w:val="020F0502020204030204"/>
    <w:charset w:val="00"/>
    <w:family w:val="swiss"/>
    <w:pitch w:val="variable"/>
    <w:sig w:usb0="E0002AFF" w:usb1="C000247B" w:usb2="00000009" w:usb3="00000000" w:csb0="000001FF" w:csb1="00000000"/>
  </w:font>
</w:fonts>
</file>

<file path=word/footer1.xml><?xml version="1.0" encoding="utf-8"?>
<w:ft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p w14:paraId="5D9B6D23" w14:textId="77777777" w:rsidR="00B01491" w:rsidRDefault="00B01491"/>
</w:ftr>
</file>

<file path=word/footer2.xml><?xml version="1.0" encoding="utf-8"?>
<w:ft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p w14:paraId="668A897E" w14:textId="77777777" w:rsidR="00B01491" w:rsidRDefault="00B01491"/>
</w:ftr>
</file>

<file path=word/footnotes.xml><?xml version="1.0" encoding="utf-8"?>
<w:foot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footnote w:type="separator" w:id="-1">
    <w:p w14:paraId="13217F3D" w14:textId="77777777" w:rsidR="004C1EA7" w:rsidRDefault="004C1EA7">
      <w:r>
        <w:separator/>
      </w:r>
    </w:p>
  </w:footnote>
  <w:footnote w:type="continuationSeparator" w:id="0">
    <w:p w14:paraId="31C6089C" w14:textId="77777777" w:rsidR="004C1EA7" w:rsidRDefault="004C1EA7">
      <w:r>
        <w:continuationSeparator/>
      </w:r>
    </w:p>
  </w:footnote>
</w:footnotes>
</file>

<file path=word/header1.xml><?xml version="1.0" encoding="utf-8"?>
<w:hd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p w14:paraId="0CEE4D17" w14:textId="77777777" w:rsidR="00B01491" w:rsidRDefault="00B01491">
    <w:pPr>
      <w:pStyle w:val="En-tte1"/>
      <w:jc w:val="center"/>
    </w:pPr>
    <w:r>
      <w:rPr>
        <w:i/>
        <w:iCs/>
      </w:rPr>
      <w:t xml:space="preserve"> ,</w:t>
    </w:r>
  </w:p>
</w:hdr>
</file>

<file path=word/header2.xml><?xml version="1.0" encoding="utf-8"?>
<w:hd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p w14:paraId="33E2CDF2" w14:textId="77777777" w:rsidR="00B01491" w:rsidRDefault="00B01491"/>
</w:hdr>
</file>

<file path=word/numbering.xml><?xml version="1.0" encoding="utf-8"?>
<w:numbering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abstractNum w:abstractNumId="0" w15:restartNumberingAfterBreak="0">
    <w:nsid w:val="00000001"/>
    <w:multiLevelType w:val="multilevel"/>
    <w:tmpl w:val="00000001"/>
    <w:name w:val="WW8Num1"/>
    <w:lvl w:ilvl="0">
      <w:start w:val="1"/>
      <w:numFmt w:val="none"/>
      <w:pStyle w:val="Titre11"/>
      <w:suff w:val="nothing"/>
      <w:lvlText w:val=""/>
      <w:lvlJc w:val="left"/>
      <w:pPr>
        <w:tabs>
          <w:tab w:val="num" w:pos="0"/>
        </w:tabs>
        <w:ind w:left="0" w:firstLine="0"/>
      </w:pPr>
    </w:lvl>
    <w:lvl w:ilvl="1">
      <w:start w:val="1"/>
      <w:numFmt w:val="none"/>
      <w:suff w:val="nothing"/>
      <w:lvlText w:val=""/>
      <w:lvlJc w:val="left"/>
      <w:pPr>
        <w:tabs>
          <w:tab w:val="num" w:pos="0"/>
        </w:tabs>
        <w:ind w:left="0" w:firstLine="0"/>
      </w:pPr>
    </w:lvl>
    <w:lvl w:ilvl="2">
      <w:start w:val="1"/>
      <w:numFmt w:val="none"/>
      <w:suff w:val="nothing"/>
      <w:lvlText w:val=""/>
      <w:lvlJc w:val="left"/>
      <w:pPr>
        <w:tabs>
          <w:tab w:val="num" w:pos="0"/>
        </w:tabs>
        <w:ind w:left="0" w:firstLine="0"/>
      </w:pPr>
    </w:lvl>
    <w:lvl w:ilvl="3">
      <w:start w:val="1"/>
      <w:numFmt w:val="none"/>
      <w:suff w:val="nothing"/>
      <w:lvlText w:val=""/>
      <w:lvlJc w:val="left"/>
      <w:pPr>
        <w:tabs>
          <w:tab w:val="num" w:pos="0"/>
        </w:tabs>
        <w:ind w:left="0" w:firstLine="0"/>
      </w:pPr>
    </w:lvl>
    <w:lvl w:ilvl="4">
      <w:start w:val="1"/>
      <w:numFmt w:val="none"/>
      <w:suff w:val="nothing"/>
      <w:lvlText w:val=""/>
      <w:lvlJc w:val="left"/>
      <w:pPr>
        <w:tabs>
          <w:tab w:val="num" w:pos="0"/>
        </w:tabs>
        <w:ind w:left="0" w:firstLine="0"/>
      </w:pPr>
    </w:lvl>
    <w:lvl w:ilvl="5">
      <w:start w:val="1"/>
      <w:numFmt w:val="none"/>
      <w:suff w:val="nothing"/>
      <w:lvlText w:val=""/>
      <w:lvlJc w:val="left"/>
      <w:pPr>
        <w:tabs>
          <w:tab w:val="num" w:pos="0"/>
        </w:tabs>
        <w:ind w:left="0" w:firstLine="0"/>
      </w:pPr>
    </w:lvl>
    <w:lvl w:ilvl="6">
      <w:start w:val="1"/>
      <w:numFmt w:val="none"/>
      <w:suff w:val="nothing"/>
      <w:lvlText w:val=""/>
      <w:lvlJc w:val="left"/>
      <w:pPr>
        <w:tabs>
          <w:tab w:val="num" w:pos="0"/>
        </w:tabs>
        <w:ind w:left="0" w:firstLine="0"/>
      </w:pPr>
    </w:lvl>
    <w:lvl w:ilvl="7">
      <w:start w:val="1"/>
      <w:numFmt w:val="none"/>
      <w:suff w:val="nothing"/>
      <w:lvlText w:val=""/>
      <w:lvlJc w:val="left"/>
      <w:pPr>
        <w:tabs>
          <w:tab w:val="num" w:pos="0"/>
        </w:tabs>
        <w:ind w:left="0" w:firstLine="0"/>
      </w:pPr>
    </w:lvl>
    <w:lvl w:ilvl="8">
      <w:start w:val="1"/>
      <w:numFmt w:val="none"/>
      <w:suff w:val="nothing"/>
      <w:lvlText w:val=""/>
      <w:lvlJc w:val="left"/>
      <w:pPr>
        <w:tabs>
          <w:tab w:val="num" w:pos="0"/>
        </w:tabs>
        <w:ind w:left="0" w:firstLine="0"/>
      </w:pPr>
    </w:lvl>
  </w:abstractNum>
  <w:abstractNum w:abstractNumId="1" w15:restartNumberingAfterBreak="0">
    <w:nsid w:val="00000002"/>
    <w:multiLevelType w:val="multilevel"/>
    <w:tmpl w:val="00000002"/>
    <w:lvl w:ilvl="0">
      <w:start w:val="1"/>
      <w:numFmt w:val="none"/>
      <w:suff w:val="nothing"/>
      <w:lvlText w:val=""/>
      <w:lvlJc w:val="left"/>
      <w:pPr>
        <w:tabs>
          <w:tab w:val="num" w:pos="0"/>
        </w:tabs>
        <w:ind w:left="0" w:firstLine="0"/>
      </w:pPr>
    </w:lvl>
    <w:lvl w:ilvl="1">
      <w:start w:val="1"/>
      <w:numFmt w:val="none"/>
      <w:suff w:val="nothing"/>
      <w:lvlText w:val=""/>
      <w:lvlJc w:val="left"/>
      <w:pPr>
        <w:tabs>
          <w:tab w:val="num" w:pos="0"/>
        </w:tabs>
        <w:ind w:left="0" w:firstLine="0"/>
      </w:pPr>
    </w:lvl>
    <w:lvl w:ilvl="2">
      <w:start w:val="1"/>
      <w:numFmt w:val="none"/>
      <w:suff w:val="nothing"/>
      <w:lvlText w:val=""/>
      <w:lvlJc w:val="left"/>
      <w:pPr>
        <w:tabs>
          <w:tab w:val="num" w:pos="0"/>
        </w:tabs>
        <w:ind w:left="0" w:firstLine="0"/>
      </w:pPr>
    </w:lvl>
    <w:lvl w:ilvl="3">
      <w:start w:val="1"/>
      <w:numFmt w:val="none"/>
      <w:suff w:val="nothing"/>
      <w:lvlText w:val=""/>
      <w:lvlJc w:val="left"/>
      <w:pPr>
        <w:tabs>
          <w:tab w:val="num" w:pos="0"/>
        </w:tabs>
        <w:ind w:left="0" w:firstLine="0"/>
      </w:pPr>
    </w:lvl>
    <w:lvl w:ilvl="4">
      <w:start w:val="1"/>
      <w:numFmt w:val="none"/>
      <w:suff w:val="nothing"/>
      <w:lvlText w:val=""/>
      <w:lvlJc w:val="left"/>
      <w:pPr>
        <w:tabs>
          <w:tab w:val="num" w:pos="0"/>
        </w:tabs>
        <w:ind w:left="0" w:firstLine="0"/>
      </w:pPr>
    </w:lvl>
    <w:lvl w:ilvl="5">
      <w:start w:val="1"/>
      <w:numFmt w:val="none"/>
      <w:suff w:val="nothing"/>
      <w:lvlText w:val=""/>
      <w:lvlJc w:val="left"/>
      <w:pPr>
        <w:tabs>
          <w:tab w:val="num" w:pos="0"/>
        </w:tabs>
        <w:ind w:left="0" w:firstLine="0"/>
      </w:pPr>
    </w:lvl>
    <w:lvl w:ilvl="6">
      <w:start w:val="1"/>
      <w:numFmt w:val="none"/>
      <w:suff w:val="nothing"/>
      <w:lvlText w:val=""/>
      <w:lvlJc w:val="left"/>
      <w:pPr>
        <w:tabs>
          <w:tab w:val="num" w:pos="0"/>
        </w:tabs>
        <w:ind w:left="0" w:firstLine="0"/>
      </w:pPr>
    </w:lvl>
    <w:lvl w:ilvl="7">
      <w:start w:val="1"/>
      <w:numFmt w:val="none"/>
      <w:suff w:val="nothing"/>
      <w:lvlText w:val=""/>
      <w:lvlJc w:val="left"/>
      <w:pPr>
        <w:tabs>
          <w:tab w:val="num" w:pos="0"/>
        </w:tabs>
        <w:ind w:left="0" w:firstLine="0"/>
      </w:pPr>
    </w:lvl>
    <w:lvl w:ilvl="8">
      <w:start w:val="1"/>
      <w:numFmt w:val="none"/>
      <w:suff w:val="nothing"/>
      <w:lvlText w:val=""/>
      <w:lvlJc w:val="left"/>
      <w:pPr>
        <w:tabs>
          <w:tab w:val="num" w:pos="0"/>
        </w:tabs>
        <w:ind w:left="0" w:firstLine="0"/>
      </w:pPr>
    </w:lvl>
  </w:abstractNum>
  <w:num w:numId="1" w16cid:durableId="205458937">
    <w:abstractNumId w:val="0"/>
  </w:num>
  <w:num w:numId="2" w16cid:durableId="1050809554">
    <w:abstractNumId w:val="1"/>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sl="http://schemas.openxmlformats.org/schemaLibrary/2006/main" mc:Ignorable="w14 w15 w16se w16cid w16 w16cex w16sdtdh">
  <w:zoom w:percent="88"/>
  <w:displayBackgroundShape/>
  <w:embedSystemFonts/>
  <w:proofState w:spelling="clean" w:grammar="clean"/>
  <w:stylePaneFormatFilter w:val="0000" w:allStyles="0" w:customStyles="0" w:latentStyles="0" w:stylesInUse="0" w:headingStyles="0" w:numberingStyles="0" w:tableStyles="0" w:directFormattingOnRuns="0" w:directFormattingOnParagraphs="0" w:directFormattingOnNumbering="0" w:directFormattingOnTables="0" w:clearFormatting="0" w:top3HeadingStyles="0" w:visibleStyles="0" w:alternateStyleNames="0"/>
  <w:defaultTabStop w:val="708"/>
  <w:hyphenationZone w:val="425"/>
  <w:defaultTableStyle w:val="Normal"/>
  <w:drawingGridHorizontalSpacing w:val="0"/>
  <w:drawingGridVerticalSpacing w:val="0"/>
  <w:displayHorizontalDrawingGridEvery w:val="0"/>
  <w:displayVerticalDrawingGridEvery w:val="0"/>
  <w:doNotUseMarginsForDrawingGridOrigin/>
  <w:drawingGridHorizontalOrigin w:val="0"/>
  <w:drawingGridVerticalOrigin w:val="0"/>
  <w:noPunctuationKerning/>
  <w:characterSpacingControl w:val="doNotCompress"/>
  <w:strictFirstAndLastChars/>
  <w:footnotePr>
    <w:footnote w:id="-1"/>
    <w:footnote w:id="0"/>
  </w:footnotePr>
  <w:endnotePr>
    <w:endnote w:id="-1"/>
    <w:endnote w:id="0"/>
  </w:endnotePr>
  <w:compat>
    <w:spaceForUL/>
    <w:balanceSingleByteDoubleByteWidth/>
    <w:doNotLeaveBackslashAlone/>
    <w:ulTrailSpace/>
    <w:doNotExpandShiftReturn/>
    <w:adjustLineHeightInTable/>
    <w:compatSetting w:name="compatibilityMode" w:uri="http://schemas.microsoft.com/office/word" w:val="15"/>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Setting w:name="differentiateMultirowTableHeaders" w:uri="http://schemas.microsoft.com/office/word" w:val="1"/>
    <w:compatSetting w:name="useWord2013TrackBottomHyphenation" w:uri="http://schemas.microsoft.com/office/word" w:val="0"/>
  </w:compat>
  <w:rsids>
    <w:rsidRoot w:val="005976EE"/>
    <w:rsid w:val="000B16CE"/>
    <w:rsid w:val="000D5F8E"/>
    <w:rsid w:val="00262872"/>
    <w:rsid w:val="002C53CA"/>
    <w:rsid w:val="003A105A"/>
    <w:rsid w:val="004C1EA7"/>
    <w:rsid w:val="004D2797"/>
    <w:rsid w:val="0054016A"/>
    <w:rsid w:val="005976EE"/>
    <w:rsid w:val="0061785B"/>
    <w:rsid w:val="00645B5D"/>
    <w:rsid w:val="007A334E"/>
    <w:rsid w:val="007F6765"/>
    <w:rsid w:val="00804A59"/>
    <w:rsid w:val="00827EEE"/>
    <w:rsid w:val="009A1270"/>
    <w:rsid w:val="009B033D"/>
    <w:rsid w:val="00A51059"/>
    <w:rsid w:val="00B01491"/>
    <w:rsid w:val="00BD332E"/>
    <w:rsid w:val="00D06D96"/>
    <w:rsid w:val="00D075EF"/>
    <w:rsid w:val="00D67F0F"/>
    <w:rsid w:val="00DB4D88"/>
    <w:rsid w:val="00DE16FF"/>
    <w:rsid w:val="00E12D47"/>
    <w:rsid w:val="00E84656"/>
    <w:rsid w:val="00EF0B5C"/>
    <w:rsid w:val="00F22A04"/>
    <w:rsid w:val="00F8038F"/>
  </w:rsids>
  <m:mathPr>
    <m:mathFont m:val="Cambria Math"/>
    <m:brkBin m:val="before"/>
    <m:brkBinSub m:val="--"/>
    <m:smallFrac m:val="0"/>
    <m:dispDef/>
    <m:lMargin m:val="0"/>
    <m:rMargin m:val="0"/>
    <m:defJc m:val="centerGroup"/>
    <m:wrapIndent m:val="1440"/>
    <m:intLim m:val="subSup"/>
    <m:naryLim m:val="undOvr"/>
  </m:mathPr>
  <w:themeFontLang w:val="fr-FR"/>
  <w:clrSchemeMapping w:bg1="light1" w:t1="dark1" w:bg2="light2" w:t2="dark2" w:accent1="accent1" w:accent2="accent2" w:accent3="accent3" w:accent4="accent4" w:accent5="accent5" w:accent6="accent6" w:hyperlink="hyperlink" w:followedHyperlink="followedHyperlink"/>
  <w:shapeDefaults>
    <o:shapedefaults v:ext="edit" spidmax="1026"/>
    <o:shapelayout v:ext="edit">
      <o:idmap v:ext="edit" data="1"/>
    </o:shapelayout>
  </w:shapeDefaults>
  <w:doNotEmbedSmartTags/>
  <w:decimalSymbol w:val=","/>
  <w:listSeparator w:val=";"/>
  <w14:docId w14:val="343A8D99"/>
  <w15:chartTrackingRefBased/>
  <w15:docId w15:val="{1FC526F8-6596-6648-B19F-FB624DEAE9C7}"/>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mc:Ignorable="w14 w15 w16se w16cid w16 w16cex w16sdtdh">
  <w:docDefaults>
    <w:rPrDefault>
      <w:rPr>
        <w:rFonts w:ascii="Times New Roman" w:eastAsia="Times New Roman" w:hAnsi="Times New Roman" w:cs="Times New Roman"/>
        <w:lang w:val="fr-FR" w:eastAsia="fr-FR" w:bidi="ar-SA"/>
      </w:rPr>
    </w:rPrDefault>
    <w:pPrDefault/>
  </w:docDefaults>
  <w:latentStyles w:defLockedState="0" w:defUIPriority="99" w:defSemiHidden="0" w:defUnhideWhenUsed="0" w:defQFormat="0" w:count="376">
    <w:lsdException w:name="Normal" w:uiPriority="0" w:qFormat="1"/>
    <w:lsdException w:name="heading 1" w:uiPriority="9" w:qFormat="1"/>
    <w:lsdException w:name="heading 2" w:semiHidden="1" w:uiPriority="9" w:unhideWhenUsed="1" w:qFormat="1"/>
    <w:lsdException w:name="heading 3" w:semiHidden="1" w:uiPriority="9" w:unhideWhenUsed="1" w:qFormat="1"/>
    <w:lsdException w:name="heading 4" w:semiHidden="1" w:uiPriority="9" w:unhideWhenUsed="1" w:qFormat="1"/>
    <w:lsdException w:name="heading 5" w:semiHidden="1" w:uiPriority="9" w:unhideWhenUsed="1" w:qFormat="1"/>
    <w:lsdException w:name="heading 6" w:semiHidden="1" w:uiPriority="9" w:unhideWhenUsed="1" w:qFormat="1"/>
    <w:lsdException w:name="heading 7" w:semiHidden="1" w:uiPriority="9" w:unhideWhenUsed="1" w:qFormat="1"/>
    <w:lsdException w:name="heading 8" w:semiHidden="1" w:uiPriority="9" w:unhideWhenUsed="1" w:qFormat="1"/>
    <w:lsdException w:name="heading 9" w:semiHidden="1" w:uiPriority="9" w:unhideWhenUsed="1" w:qFormat="1"/>
    <w:lsdException w:name="index 1" w:semiHidden="1" w:unhideWhenUsed="1"/>
    <w:lsdException w:name="index 2" w:semiHidden="1" w:unhideWhenUsed="1"/>
    <w:lsdException w:name="index 3" w:semiHidden="1" w:unhideWhenUsed="1"/>
    <w:lsdException w:name="index 4" w:semiHidden="1" w:unhideWhenUsed="1"/>
    <w:lsdException w:name="index 5" w:semiHidden="1" w:unhideWhenUsed="1"/>
    <w:lsdException w:name="index 6" w:semiHidden="1" w:unhideWhenUsed="1"/>
    <w:lsdException w:name="index 7" w:semiHidden="1" w:unhideWhenUsed="1"/>
    <w:lsdException w:name="index 8" w:semiHidden="1" w:unhideWhenUsed="1"/>
    <w:lsdException w:name="index 9" w:semiHidden="1" w:unhideWhenUsed="1"/>
    <w:lsdException w:name="toc 1" w:semiHidden="1" w:uiPriority="39" w:unhideWhenUsed="1"/>
    <w:lsdException w:name="toc 2" w:semiHidden="1" w:uiPriority="39" w:unhideWhenUsed="1"/>
    <w:lsdException w:name="toc 3" w:semiHidden="1" w:uiPriority="39" w:unhideWhenUsed="1"/>
    <w:lsdException w:name="toc 4" w:semiHidden="1" w:uiPriority="39" w:unhideWhenUsed="1"/>
    <w:lsdException w:name="toc 5" w:semiHidden="1" w:uiPriority="39" w:unhideWhenUsed="1"/>
    <w:lsdException w:name="toc 6" w:semiHidden="1" w:uiPriority="39" w:unhideWhenUsed="1"/>
    <w:lsdException w:name="toc 7" w:semiHidden="1" w:uiPriority="39" w:unhideWhenUsed="1"/>
    <w:lsdException w:name="toc 8" w:semiHidden="1" w:uiPriority="39" w:unhideWhenUsed="1"/>
    <w:lsdException w:name="toc 9" w:semiHidden="1" w:uiPriority="39" w:unhideWhenUsed="1"/>
    <w:lsdException w:name="Normal Indent" w:semiHidden="1" w:unhideWhenUsed="1"/>
    <w:lsdException w:name="footnote text" w:semiHidden="1" w:unhideWhenUsed="1"/>
    <w:lsdException w:name="annotation text" w:semiHidden="1" w:unhideWhenUsed="1"/>
    <w:lsdException w:name="header" w:semiHidden="1" w:unhideWhenUsed="1"/>
    <w:lsdException w:name="footer" w:semiHidden="1" w:unhideWhenUsed="1"/>
    <w:lsdException w:name="index heading" w:semiHidden="1" w:unhideWhenUsed="1"/>
    <w:lsdException w:name="caption" w:uiPriority="35" w:qFormat="1"/>
    <w:lsdException w:name="table of figures" w:semiHidden="1" w:unhideWhenUsed="1"/>
    <w:lsdException w:name="envelope address" w:semiHidden="1" w:unhideWhenUsed="1"/>
    <w:lsdException w:name="envelope return" w:semiHidden="1" w:unhideWhenUsed="1"/>
    <w:lsdException w:name="footnote reference" w:semiHidden="1" w:unhideWhenUsed="1"/>
    <w:lsdException w:name="annotation reference" w:semiHidden="1" w:unhideWhenUsed="1"/>
    <w:lsdException w:name="line number" w:semiHidden="1" w:unhideWhenUsed="1"/>
    <w:lsdException w:name="page number" w:semiHidden="1" w:unhideWhenUsed="1"/>
    <w:lsdException w:name="endnote reference" w:semiHidden="1" w:unhideWhenUsed="1"/>
    <w:lsdException w:name="endnote text" w:semiHidden="1" w:unhideWhenUsed="1"/>
    <w:lsdException w:name="table of authorities" w:semiHidden="1" w:unhideWhenUsed="1"/>
    <w:lsdException w:name="macro" w:semiHidden="1" w:unhideWhenUsed="1"/>
    <w:lsdException w:name="toa heading" w:semiHidden="1" w:unhideWhenUsed="1"/>
    <w:lsdException w:name="List" w:semiHidden="1" w:unhideWhenUsed="1"/>
    <w:lsdException w:name="List Bullet" w:semiHidden="1" w:unhideWhenUsed="1"/>
    <w:lsdException w:name="List Number" w:semiHidden="1" w:unhideWhenUsed="1"/>
    <w:lsdException w:name="List 2" w:semiHidden="1" w:unhideWhenUsed="1"/>
    <w:lsdException w:name="List 3" w:semiHidden="1" w:unhideWhenUsed="1"/>
    <w:lsdException w:name="List 4" w:semiHidden="1" w:unhideWhenUsed="1"/>
    <w:lsdException w:name="List 5" w:semiHidden="1" w:unhideWhenUsed="1"/>
    <w:lsdException w:name="List Bullet 2" w:semiHidden="1" w:unhideWhenUsed="1"/>
    <w:lsdException w:name="List Bullet 3" w:semiHidden="1" w:unhideWhenUsed="1"/>
    <w:lsdException w:name="List Bullet 4" w:semiHidden="1" w:unhideWhenUsed="1"/>
    <w:lsdException w:name="List Bullet 5" w:semiHidden="1" w:unhideWhenUsed="1"/>
    <w:lsdException w:name="List Number 2" w:semiHidden="1" w:unhideWhenUsed="1"/>
    <w:lsdException w:name="List Number 3" w:semiHidden="1" w:unhideWhenUsed="1"/>
    <w:lsdException w:name="List Number 4" w:semiHidden="1" w:unhideWhenUsed="1"/>
    <w:lsdException w:name="List Number 5" w:semiHidden="1" w:unhideWhenUsed="1"/>
    <w:lsdException w:name="Title" w:uiPriority="10" w:qFormat="1"/>
    <w:lsdException w:name="Closing" w:semiHidden="1" w:unhideWhenUsed="1"/>
    <w:lsdException w:name="Signature" w:semiHidden="1" w:unhideWhenUsed="1"/>
    <w:lsdException w:name="Default Paragraph Font" w:semiHidden="1" w:uiPriority="1" w:unhideWhenUsed="1"/>
    <w:lsdException w:name="Body Text" w:semiHidden="1" w:unhideWhenUsed="1"/>
    <w:lsdException w:name="Body Text Indent" w:semiHidden="1" w:unhideWhenUsed="1"/>
    <w:lsdException w:name="List Continue" w:semiHidden="1" w:unhideWhenUsed="1"/>
    <w:lsdException w:name="List Continue 2" w:semiHidden="1" w:unhideWhenUsed="1"/>
    <w:lsdException w:name="List Continue 3" w:semiHidden="1" w:unhideWhenUsed="1"/>
    <w:lsdException w:name="List Continue 4" w:semiHidden="1" w:unhideWhenUsed="1"/>
    <w:lsdException w:name="List Continue 5" w:semiHidden="1" w:unhideWhenUsed="1"/>
    <w:lsdException w:name="Message Header" w:semiHidden="1" w:unhideWhenUsed="1"/>
    <w:lsdException w:name="Subtitle" w:uiPriority="11" w:qFormat="1"/>
    <w:lsdException w:name="Salutation" w:semiHidden="1" w:unhideWhenUsed="1"/>
    <w:lsdException w:name="Date" w:semiHidden="1" w:unhideWhenUsed="1"/>
    <w:lsdException w:name="Body Text First Indent" w:semiHidden="1" w:unhideWhenUsed="1"/>
    <w:lsdException w:name="Body Text First Indent 2" w:semiHidden="1" w:unhideWhenUsed="1"/>
    <w:lsdException w:name="Note Heading" w:semiHidden="1" w:unhideWhenUsed="1"/>
    <w:lsdException w:name="Body Text 2" w:semiHidden="1" w:unhideWhenUsed="1"/>
    <w:lsdException w:name="Body Text 3" w:semiHidden="1" w:unhideWhenUsed="1"/>
    <w:lsdException w:name="Body Text Indent 2" w:semiHidden="1" w:unhideWhenUsed="1"/>
    <w:lsdException w:name="Body Text Indent 3" w:semiHidden="1" w:unhideWhenUsed="1"/>
    <w:lsdException w:name="Block Text" w:semiHidden="1" w:unhideWhenUsed="1"/>
    <w:lsdException w:name="Hyperlink" w:semiHidden="1" w:unhideWhenUsed="1"/>
    <w:lsdException w:name="FollowedHyperlink" w:semiHidden="1" w:unhideWhenUsed="1"/>
    <w:lsdException w:name="Strong" w:uiPriority="22" w:qFormat="1"/>
    <w:lsdException w:name="Emphasis" w:uiPriority="20" w:qFormat="1"/>
    <w:lsdException w:name="Document Map" w:semiHidden="1" w:unhideWhenUsed="1"/>
    <w:lsdException w:name="Plain Text" w:semiHidden="1" w:unhideWhenUsed="1"/>
    <w:lsdException w:name="E-mail Signature" w:semiHidden="1" w:unhideWhenUsed="1"/>
    <w:lsdException w:name="HTML Top of Form" w:semiHidden="1" w:unhideWhenUsed="1"/>
    <w:lsdException w:name="HTML Bottom of Form" w:semiHidden="1" w:unhideWhenUsed="1"/>
    <w:lsdException w:name="Normal (Web)" w:semiHidden="1" w:unhideWhenUsed="1"/>
    <w:lsdException w:name="HTML Acronym" w:semiHidden="1" w:unhideWhenUsed="1"/>
    <w:lsdException w:name="HTML Address" w:semiHidden="1" w:unhideWhenUsed="1"/>
    <w:lsdException w:name="HTML Cite" w:semiHidden="1" w:unhideWhenUsed="1"/>
    <w:lsdException w:name="HTML Code" w:semiHidden="1" w:unhideWhenUsed="1"/>
    <w:lsdException w:name="HTML Definition" w:semiHidden="1" w:unhideWhenUsed="1"/>
    <w:lsdException w:name="HTML Keyboard" w:semiHidden="1" w:unhideWhenUsed="1"/>
    <w:lsdException w:name="HTML Preformatted" w:semiHidden="1" w:unhideWhenUsed="1"/>
    <w:lsdException w:name="HTML Sample" w:semiHidden="1" w:unhideWhenUsed="1"/>
    <w:lsdException w:name="HTML Typewriter" w:semiHidden="1" w:unhideWhenUsed="1"/>
    <w:lsdException w:name="HTML Variable" w:semiHidden="1" w:unhideWhenUsed="1"/>
    <w:lsdException w:name="Normal Table" w:semiHidden="1" w:unhideWhenUsed="1"/>
    <w:lsdException w:name="annotation subject" w:semiHidden="1" w:unhideWhenUsed="1"/>
    <w:lsdException w:name="No List" w:semiHidden="1" w:unhideWhenUsed="1"/>
    <w:lsdException w:name="Outline List 1" w:semiHidden="1" w:unhideWhenUsed="1"/>
    <w:lsdException w:name="Outline List 2" w:semiHidden="1" w:unhideWhenUsed="1"/>
    <w:lsdException w:name="Outline List 3" w:semiHidden="1"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2" w:semiHidden="1" w:unhideWhenUsed="1"/>
    <w:lsdException w:name="Table Web 3" w:semiHidden="1" w:unhideWhenUsed="1"/>
    <w:lsdException w:name="Balloon Text" w:semiHidden="1" w:unhideWhenUsed="1"/>
    <w:lsdException w:name="Table Grid" w:uiPriority="39"/>
    <w:lsdException w:name="Table Theme" w:semiHidden="1" w:unhideWhenUsed="1"/>
    <w:lsdException w:name="Placeholder Text" w:semiHidden="1"/>
    <w:lsdException w:name="No Spacing" w:uiPriority="1"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lsdException w:name="List Paragraph" w:uiPriority="34" w:qFormat="1"/>
    <w:lsdException w:name="Quote" w:uiPriority="29" w:qFormat="1"/>
    <w:lsdException w:name="Intense Quote"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sdException w:name="Mention" w:semiHidden="1" w:unhideWhenUsed="1"/>
    <w:lsdException w:name="Smart Hyperlink" w:semiHidden="1" w:unhideWhenUsed="1"/>
    <w:lsdException w:name="Hashtag" w:semiHidden="1" w:unhideWhenUsed="1"/>
    <w:lsdException w:name="Unresolved Mention" w:semiHidden="1" w:unhideWhenUsed="1"/>
    <w:lsdException w:name="Smart Link" w:semiHidden="1" w:unhideWhenUsed="1"/>
  </w:latentStyles>
  <w:style w:type="paragraph" w:default="1" w:styleId="Normal">
    <w:name w:val="Normal"/>
    <w:qFormat/>
    <w:pPr>
      <w:widowControl w:val="0"/>
      <w:suppressAutoHyphens/>
      <w:autoSpaceDE w:val="0"/>
    </w:pPr>
    <w:rPr>
      <w:rFonts w:ascii="Nimbus Roman No9 L" w:eastAsia="Bitstream Vera Sans" w:hAnsi="Nimbus Roman No9 L" w:cs="Tahoma"/>
      <w:sz w:val="24"/>
      <w:lang w:bidi="fr-FR"/>
    </w:rPr>
  </w:style>
  <w:style w:type="character" w:default="1" w:styleId="Fuentedeprrafopredeter">
    <w:name w:val="Default Paragraph Font"/>
    <w:uiPriority w:val="1"/>
    <w:semiHidden/>
    <w:unhideWhenUsed/>
  </w:style>
  <w:style w:type="table" w:default="1" w:styleId="Tablanormal">
    <w:name w:val="Normal Table"/>
    <w:uiPriority w:val="99"/>
    <w:semiHidden/>
    <w:unhideWhenUsed/>
    <w:tblPr>
      <w:tblInd w:w="0" w:type="dxa"/>
      <w:tblCellMar>
        <w:top w:w="0" w:type="dxa"/>
        <w:left w:w="108" w:type="dxa"/>
        <w:bottom w:w="0" w:type="dxa"/>
        <w:right w:w="108" w:type="dxa"/>
      </w:tblCellMar>
    </w:tblPr>
  </w:style>
  <w:style w:type="numbering" w:default="1" w:styleId="Sinlista">
    <w:name w:val="No List"/>
    <w:uiPriority w:val="99"/>
    <w:semiHidden/>
    <w:unhideWhenUsed/>
  </w:style>
  <w:style w:type="character" w:customStyle="1" w:styleId="WW8Num1z0">
    <w:name w:val="WW8Num1z0"/>
  </w:style>
  <w:style w:type="character" w:customStyle="1" w:styleId="WW8Num1z1">
    <w:name w:val="WW8Num1z1"/>
  </w:style>
  <w:style w:type="character" w:customStyle="1" w:styleId="WW8Num1z2">
    <w:name w:val="WW8Num1z2"/>
  </w:style>
  <w:style w:type="character" w:customStyle="1" w:styleId="WW8Num1z3">
    <w:name w:val="WW8Num1z3"/>
  </w:style>
  <w:style w:type="character" w:customStyle="1" w:styleId="WW8Num1z4">
    <w:name w:val="WW8Num1z4"/>
  </w:style>
  <w:style w:type="character" w:customStyle="1" w:styleId="WW8Num1z5">
    <w:name w:val="WW8Num1z5"/>
  </w:style>
  <w:style w:type="character" w:customStyle="1" w:styleId="WW8Num1z6">
    <w:name w:val="WW8Num1z6"/>
  </w:style>
  <w:style w:type="character" w:customStyle="1" w:styleId="WW8Num1z7">
    <w:name w:val="WW8Num1z7"/>
  </w:style>
  <w:style w:type="character" w:customStyle="1" w:styleId="WW8Num1z8">
    <w:name w:val="WW8Num1z8"/>
  </w:style>
  <w:style w:type="character" w:customStyle="1" w:styleId="WW8Num2z0">
    <w:name w:val="WW8Num2z0"/>
  </w:style>
  <w:style w:type="character" w:customStyle="1" w:styleId="WW8Num2z1">
    <w:name w:val="WW8Num2z1"/>
  </w:style>
  <w:style w:type="character" w:customStyle="1" w:styleId="WW8Num2z2">
    <w:name w:val="WW8Num2z2"/>
  </w:style>
  <w:style w:type="character" w:customStyle="1" w:styleId="WW8Num2z3">
    <w:name w:val="WW8Num2z3"/>
  </w:style>
  <w:style w:type="character" w:customStyle="1" w:styleId="WW8Num2z4">
    <w:name w:val="WW8Num2z4"/>
  </w:style>
  <w:style w:type="character" w:customStyle="1" w:styleId="WW8Num2z5">
    <w:name w:val="WW8Num2z5"/>
  </w:style>
  <w:style w:type="character" w:customStyle="1" w:styleId="WW8Num2z6">
    <w:name w:val="WW8Num2z6"/>
  </w:style>
  <w:style w:type="character" w:customStyle="1" w:styleId="WW8Num2z7">
    <w:name w:val="WW8Num2z7"/>
  </w:style>
  <w:style w:type="character" w:customStyle="1" w:styleId="WW8Num2z8">
    <w:name w:val="WW8Num2z8"/>
  </w:style>
  <w:style w:type="character" w:customStyle="1" w:styleId="Absatz-Standardschriftart">
    <w:name w:val="Absatz-Standardschriftart"/>
  </w:style>
  <w:style w:type="character" w:customStyle="1" w:styleId="WW-Absatz-Standardschriftart">
    <w:name w:val="WW-Absatz-Standardschriftart"/>
  </w:style>
  <w:style w:type="character" w:customStyle="1" w:styleId="WW-Absatz-Standardschriftart1">
    <w:name w:val="WW-Absatz-Standardschriftart1"/>
  </w:style>
  <w:style w:type="character" w:customStyle="1" w:styleId="WW-Absatz-Standardschriftart11">
    <w:name w:val="WW-Absatz-Standardschriftart11"/>
  </w:style>
  <w:style w:type="character" w:customStyle="1" w:styleId="WW-Absatz-Standardschriftart111">
    <w:name w:val="WW-Absatz-Standardschriftart111"/>
  </w:style>
  <w:style w:type="character" w:customStyle="1" w:styleId="WW-Absatz-Standardschriftart1111">
    <w:name w:val="WW-Absatz-Standardschriftart1111"/>
  </w:style>
  <w:style w:type="character" w:customStyle="1" w:styleId="WW-Absatz-Standardschriftart11111">
    <w:name w:val="WW-Absatz-Standardschriftart11111"/>
  </w:style>
  <w:style w:type="character" w:customStyle="1" w:styleId="WW-Absatz-Standardschriftart111111">
    <w:name w:val="WW-Absatz-Standardschriftart111111"/>
  </w:style>
  <w:style w:type="character" w:customStyle="1" w:styleId="WW-Absatz-Standardschriftart1111111">
    <w:name w:val="WW-Absatz-Standardschriftart1111111"/>
  </w:style>
  <w:style w:type="character" w:customStyle="1" w:styleId="WW-Absatz-Standardschriftart11111111">
    <w:name w:val="WW-Absatz-Standardschriftart11111111"/>
  </w:style>
  <w:style w:type="character" w:customStyle="1" w:styleId="WW-Absatz-Standardschriftart111111111">
    <w:name w:val="WW-Absatz-Standardschriftart111111111"/>
  </w:style>
  <w:style w:type="character" w:customStyle="1" w:styleId="LO-Normal">
    <w:name w:val="LO-Normal"/>
    <w:rPr>
      <w:rFonts w:ascii="font45" w:eastAsia="font45" w:hAnsi="font45" w:cs="font45"/>
      <w:lang w:val="fr-FR"/>
    </w:rPr>
  </w:style>
  <w:style w:type="character" w:customStyle="1" w:styleId="Policepardfaut1">
    <w:name w:val="Police par défaut1"/>
    <w:rPr>
      <w:rFonts w:ascii="Nimbus Roman No9 L" w:eastAsia="Bitstream Vera Sans" w:hAnsi="Nimbus Roman No9 L" w:cs="Tahoma"/>
      <w:lang w:val="fr-FR"/>
    </w:rPr>
  </w:style>
  <w:style w:type="character" w:customStyle="1" w:styleId="Lienhypertexte1">
    <w:name w:val="Lien hypertexte1"/>
    <w:rPr>
      <w:rFonts w:ascii="Nimbus Roman No9 L" w:eastAsia="Bitstream Vera Sans" w:hAnsi="Nimbus Roman No9 L" w:cs="Tahoma"/>
      <w:color w:val="0000FF"/>
      <w:u w:val="single"/>
      <w:lang w:val="fr-FR"/>
    </w:rPr>
  </w:style>
  <w:style w:type="character" w:customStyle="1" w:styleId="Lienhypertextesuivivisit1">
    <w:name w:val="Lien hypertexte suivi visité1"/>
    <w:rPr>
      <w:rFonts w:ascii="Nimbus Roman No9 L" w:eastAsia="Bitstream Vera Sans" w:hAnsi="Nimbus Roman No9 L" w:cs="Tahoma"/>
      <w:color w:val="800080"/>
      <w:u w:val="single"/>
      <w:lang w:val="fr-FR"/>
    </w:rPr>
  </w:style>
  <w:style w:type="character" w:styleId="Hipervnculo">
    <w:name w:val="Hyperlink"/>
    <w:rPr>
      <w:color w:val="000080"/>
      <w:u w:val="single"/>
    </w:rPr>
  </w:style>
  <w:style w:type="paragraph" w:customStyle="1" w:styleId="Titre1">
    <w:name w:val="Titre1"/>
    <w:basedOn w:val="LO-Normal0"/>
    <w:next w:val="Subttulo"/>
    <w:pPr>
      <w:jc w:val="center"/>
    </w:pPr>
    <w:rPr>
      <w:i/>
      <w:iCs/>
    </w:rPr>
  </w:style>
  <w:style w:type="paragraph" w:styleId="Textoindependiente">
    <w:name w:val="Body Text"/>
    <w:basedOn w:val="Normal"/>
    <w:pPr>
      <w:spacing w:after="120"/>
    </w:pPr>
  </w:style>
  <w:style w:type="paragraph" w:styleId="Lista">
    <w:name w:val="List"/>
    <w:basedOn w:val="Textoindependiente"/>
  </w:style>
  <w:style w:type="paragraph" w:styleId="Descripcin">
    <w:name w:val="caption"/>
    <w:basedOn w:val="Normal"/>
    <w:qFormat/>
    <w:pPr>
      <w:suppressLineNumbers/>
      <w:spacing w:before="120" w:after="120"/>
    </w:pPr>
    <w:rPr>
      <w:rFonts w:cs="Lucidasans"/>
      <w:i/>
      <w:iCs/>
      <w:sz w:val="20"/>
    </w:rPr>
  </w:style>
  <w:style w:type="paragraph" w:customStyle="1" w:styleId="Index">
    <w:name w:val="Index"/>
    <w:basedOn w:val="Normal"/>
    <w:pPr>
      <w:suppressLineNumbers/>
    </w:pPr>
  </w:style>
  <w:style w:type="paragraph" w:customStyle="1" w:styleId="LO-Normal0">
    <w:name w:val="LO-Normal"/>
    <w:basedOn w:val="Normal"/>
    <w:pPr>
      <w:autoSpaceDE/>
    </w:pPr>
    <w:rPr>
      <w:rFonts w:ascii="font45" w:eastAsia="font45" w:hAnsi="font45" w:cs="font45"/>
    </w:rPr>
  </w:style>
  <w:style w:type="paragraph" w:customStyle="1" w:styleId="Heading">
    <w:name w:val="Heading"/>
    <w:basedOn w:val="Normal"/>
    <w:next w:val="Textoindependiente"/>
    <w:pPr>
      <w:keepNext/>
      <w:spacing w:before="240" w:after="120"/>
    </w:pPr>
    <w:rPr>
      <w:rFonts w:ascii="Nimbus Sans L" w:eastAsia="DejaVu Sans" w:hAnsi="Nimbus Sans L" w:cs="DejaVu Sans"/>
      <w:sz w:val="28"/>
      <w:szCs w:val="28"/>
    </w:rPr>
  </w:style>
  <w:style w:type="paragraph" w:customStyle="1" w:styleId="Lgende1">
    <w:name w:val="Légende1"/>
    <w:basedOn w:val="Normal"/>
    <w:pPr>
      <w:suppressLineNumbers/>
      <w:spacing w:before="120" w:after="120"/>
    </w:pPr>
    <w:rPr>
      <w:i/>
      <w:iCs/>
      <w:szCs w:val="24"/>
    </w:rPr>
  </w:style>
  <w:style w:type="paragraph" w:customStyle="1" w:styleId="Rpertoire">
    <w:name w:val="Répertoire"/>
    <w:basedOn w:val="Normal"/>
    <w:pPr>
      <w:suppressLineNumbers/>
    </w:pPr>
    <w:rPr>
      <w:rFonts w:cs="Lucidasans"/>
    </w:rPr>
  </w:style>
  <w:style w:type="paragraph" w:customStyle="1" w:styleId="WW-Lgende">
    <w:name w:val="WW-Légende"/>
    <w:basedOn w:val="Normal"/>
    <w:pPr>
      <w:suppressLineNumbers/>
      <w:spacing w:before="120" w:after="120"/>
    </w:pPr>
    <w:rPr>
      <w:i/>
      <w:iCs/>
      <w:sz w:val="20"/>
    </w:rPr>
  </w:style>
  <w:style w:type="paragraph" w:customStyle="1" w:styleId="WW-Rpertoire">
    <w:name w:val="WW-Répertoire"/>
    <w:basedOn w:val="Normal"/>
    <w:pPr>
      <w:suppressLineNumbers/>
    </w:pPr>
  </w:style>
  <w:style w:type="paragraph" w:customStyle="1" w:styleId="Titre11">
    <w:name w:val="Titre 11"/>
    <w:basedOn w:val="LO-Normal0"/>
    <w:next w:val="LO-Normal0"/>
    <w:pPr>
      <w:keepNext/>
      <w:numPr>
        <w:numId w:val="1"/>
      </w:numPr>
      <w:jc w:val="center"/>
    </w:pPr>
    <w:rPr>
      <w:b/>
      <w:bCs/>
      <w:sz w:val="28"/>
      <w:szCs w:val="28"/>
    </w:rPr>
  </w:style>
  <w:style w:type="paragraph" w:customStyle="1" w:styleId="En-tte1">
    <w:name w:val="En-tête1"/>
    <w:basedOn w:val="LO-Normal0"/>
    <w:pPr>
      <w:tabs>
        <w:tab w:val="center" w:pos="4536"/>
        <w:tab w:val="right" w:pos="9072"/>
      </w:tabs>
    </w:pPr>
  </w:style>
  <w:style w:type="paragraph" w:customStyle="1" w:styleId="Pieddepage1">
    <w:name w:val="Pied de page1"/>
    <w:basedOn w:val="LO-Normal0"/>
    <w:pPr>
      <w:tabs>
        <w:tab w:val="center" w:pos="4536"/>
        <w:tab w:val="right" w:pos="9072"/>
      </w:tabs>
    </w:pPr>
  </w:style>
  <w:style w:type="paragraph" w:styleId="Subttulo">
    <w:name w:val="Subtitle"/>
    <w:basedOn w:val="Heading"/>
    <w:next w:val="Textoindependiente"/>
    <w:qFormat/>
    <w:pPr>
      <w:jc w:val="center"/>
    </w:pPr>
    <w:rPr>
      <w:i/>
      <w:iCs/>
    </w:rPr>
  </w:style>
  <w:style w:type="paragraph" w:styleId="Encabezado">
    <w:name w:val="header"/>
    <w:basedOn w:val="Normal"/>
    <w:pPr>
      <w:suppressLineNumbers/>
      <w:tabs>
        <w:tab w:val="center" w:pos="4818"/>
        <w:tab w:val="right" w:pos="9637"/>
      </w:tabs>
    </w:pPr>
  </w:style>
  <w:style w:type="paragraph" w:customStyle="1" w:styleId="WW-Normalcentr">
    <w:name w:val="WW-Normal centré"/>
    <w:basedOn w:val="Normal"/>
    <w:pPr>
      <w:ind w:left="1418" w:right="1134"/>
      <w:jc w:val="both"/>
    </w:pPr>
  </w:style>
  <w:style w:type="paragraph" w:styleId="Piedepgina">
    <w:name w:val="footer"/>
    <w:basedOn w:val="Normal"/>
    <w:pPr>
      <w:suppressLineNumbers/>
      <w:tabs>
        <w:tab w:val="center" w:pos="4819"/>
        <w:tab w:val="right" w:pos="9638"/>
      </w:tabs>
    </w:pPr>
  </w:style>
  <w:style w:type="paragraph" w:customStyle="1" w:styleId="x1ghz6dp">
    <w:name w:val="x1ghz6dp"/>
    <w:basedOn w:val="Normal"/>
    <w:rsid w:val="00F22A04"/>
    <w:pPr>
      <w:widowControl/>
      <w:suppressAutoHyphens w:val="0"/>
      <w:autoSpaceDE/>
      <w:spacing w:before="100" w:beforeAutospacing="1" w:after="100" w:afterAutospacing="1"/>
    </w:pPr>
    <w:rPr>
      <w:rFonts w:ascii="Times New Roman" w:eastAsia="Times New Roman" w:hAnsi="Times New Roman" w:cs="Times New Roman"/>
      <w:szCs w:val="24"/>
      <w:lang w:val="es-FR" w:eastAsia="es-ES_tradnl" w:bidi="ar-SA"/>
    </w:rPr>
  </w:style>
  <w:style w:type="character" w:customStyle="1" w:styleId="xt0psk2">
    <w:name w:val="xt0psk2"/>
    <w:basedOn w:val="Fuentedeprrafopredeter"/>
    <w:rsid w:val="00F22A04"/>
  </w:style>
  <w:style w:type="paragraph" w:customStyle="1" w:styleId="x12ofw9d">
    <w:name w:val="x12ofw9d"/>
    <w:basedOn w:val="Normal"/>
    <w:rsid w:val="002C53CA"/>
    <w:pPr>
      <w:widowControl/>
      <w:suppressAutoHyphens w:val="0"/>
      <w:autoSpaceDE/>
      <w:spacing w:before="100" w:beforeAutospacing="1" w:after="100" w:afterAutospacing="1"/>
    </w:pPr>
    <w:rPr>
      <w:rFonts w:ascii="Times New Roman" w:eastAsia="Times New Roman" w:hAnsi="Times New Roman" w:cs="Times New Roman"/>
      <w:szCs w:val="24"/>
      <w:lang w:val="es-FR" w:eastAsia="es-ES_tradnl" w:bidi="ar-SA"/>
    </w:rPr>
  </w:style>
  <w:style w:type="character" w:styleId="nfasis">
    <w:name w:val="Emphasis"/>
    <w:basedOn w:val="Fuentedeprrafopredeter"/>
    <w:uiPriority w:val="20"/>
    <w:qFormat/>
    <w:rsid w:val="002C53CA"/>
    <w:rPr>
      <w:i/>
      <w:iCs/>
    </w:rPr>
  </w:style>
  <w:style w:type="character" w:customStyle="1" w:styleId="typography-body">
    <w:name w:val="typography-body"/>
    <w:basedOn w:val="Fuentedeprrafopredeter"/>
    <w:rsid w:val="003A105A"/>
  </w:style>
  <w:style w:type="character" w:customStyle="1" w:styleId="text-node">
    <w:name w:val="text-node"/>
    <w:basedOn w:val="Fuentedeprrafopredeter"/>
    <w:rsid w:val="003A105A"/>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mc:Ignorable="w14 w15 w16se w16cid w16 w16cex w16sdtdh">
  <w:divs>
    <w:div w:id="978651885">
      <w:bodyDiv w:val="1"/>
      <w:marLeft w:val="0"/>
      <w:marRight w:val="0"/>
      <w:marTop w:val="0"/>
      <w:marBottom w:val="0"/>
      <w:divBdr>
        <w:top w:val="none" w:sz="0" w:space="0" w:color="auto"/>
        <w:left w:val="none" w:sz="0" w:space="0" w:color="auto"/>
        <w:bottom w:val="none" w:sz="0" w:space="0" w:color="auto"/>
        <w:right w:val="none" w:sz="0" w:space="0" w:color="auto"/>
      </w:divBdr>
    </w:div>
    <w:div w:id="1130973275">
      <w:bodyDiv w:val="1"/>
      <w:marLeft w:val="0"/>
      <w:marRight w:val="0"/>
      <w:marTop w:val="0"/>
      <w:marBottom w:val="0"/>
      <w:divBdr>
        <w:top w:val="none" w:sz="0" w:space="0" w:color="auto"/>
        <w:left w:val="none" w:sz="0" w:space="0" w:color="auto"/>
        <w:bottom w:val="none" w:sz="0" w:space="0" w:color="auto"/>
        <w:right w:val="none" w:sz="0" w:space="0" w:color="auto"/>
      </w:divBdr>
      <w:divsChild>
        <w:div w:id="1962027553">
          <w:marLeft w:val="0"/>
          <w:marRight w:val="0"/>
          <w:marTop w:val="0"/>
          <w:marBottom w:val="0"/>
          <w:divBdr>
            <w:top w:val="none" w:sz="0" w:space="0" w:color="auto"/>
            <w:left w:val="none" w:sz="0" w:space="0" w:color="auto"/>
            <w:bottom w:val="none" w:sz="0" w:space="0" w:color="auto"/>
            <w:right w:val="none" w:sz="0" w:space="0" w:color="auto"/>
          </w:divBdr>
          <w:divsChild>
            <w:div w:id="995113924">
              <w:marLeft w:val="0"/>
              <w:marRight w:val="0"/>
              <w:marTop w:val="0"/>
              <w:marBottom w:val="0"/>
              <w:divBdr>
                <w:top w:val="none" w:sz="0" w:space="0" w:color="auto"/>
                <w:left w:val="none" w:sz="0" w:space="0" w:color="auto"/>
                <w:bottom w:val="none" w:sz="0" w:space="0" w:color="auto"/>
                <w:right w:val="none" w:sz="0" w:space="0" w:color="auto"/>
              </w:divBdr>
              <w:divsChild>
                <w:div w:id="694577815">
                  <w:marLeft w:val="0"/>
                  <w:marRight w:val="0"/>
                  <w:marTop w:val="0"/>
                  <w:marBottom w:val="0"/>
                  <w:divBdr>
                    <w:top w:val="none" w:sz="0" w:space="0" w:color="auto"/>
                    <w:left w:val="none" w:sz="0" w:space="0" w:color="auto"/>
                    <w:bottom w:val="none" w:sz="0" w:space="0" w:color="auto"/>
                    <w:right w:val="none" w:sz="0" w:space="0" w:color="auto"/>
                  </w:divBdr>
                  <w:divsChild>
                    <w:div w:id="253437282">
                      <w:marLeft w:val="0"/>
                      <w:marRight w:val="0"/>
                      <w:marTop w:val="0"/>
                      <w:marBottom w:val="0"/>
                      <w:divBdr>
                        <w:top w:val="none" w:sz="0" w:space="0" w:color="auto"/>
                        <w:left w:val="none" w:sz="0" w:space="0" w:color="auto"/>
                        <w:bottom w:val="none" w:sz="0" w:space="0" w:color="auto"/>
                        <w:right w:val="none" w:sz="0" w:space="0" w:color="auto"/>
                      </w:divBdr>
                      <w:divsChild>
                        <w:div w:id="182213785">
                          <w:marLeft w:val="0"/>
                          <w:marRight w:val="0"/>
                          <w:marTop w:val="0"/>
                          <w:marBottom w:val="0"/>
                          <w:divBdr>
                            <w:top w:val="none" w:sz="0" w:space="0" w:color="auto"/>
                            <w:left w:val="none" w:sz="0" w:space="0" w:color="auto"/>
                            <w:bottom w:val="none" w:sz="0" w:space="0" w:color="auto"/>
                            <w:right w:val="none" w:sz="0" w:space="0" w:color="auto"/>
                          </w:divBdr>
                          <w:divsChild>
                            <w:div w:id="566308143">
                              <w:marLeft w:val="0"/>
                              <w:marRight w:val="0"/>
                              <w:marTop w:val="0"/>
                              <w:marBottom w:val="0"/>
                              <w:divBdr>
                                <w:top w:val="none" w:sz="0" w:space="0" w:color="auto"/>
                                <w:left w:val="none" w:sz="0" w:space="0" w:color="auto"/>
                                <w:bottom w:val="none" w:sz="0" w:space="0" w:color="auto"/>
                                <w:right w:val="none" w:sz="0" w:space="0" w:color="auto"/>
                              </w:divBdr>
                              <w:divsChild>
                                <w:div w:id="897978697">
                                  <w:marLeft w:val="0"/>
                                  <w:marRight w:val="0"/>
                                  <w:marTop w:val="0"/>
                                  <w:marBottom w:val="0"/>
                                  <w:divBdr>
                                    <w:top w:val="none" w:sz="0" w:space="0" w:color="auto"/>
                                    <w:left w:val="none" w:sz="0" w:space="0" w:color="auto"/>
                                    <w:bottom w:val="none" w:sz="0" w:space="0" w:color="auto"/>
                                    <w:right w:val="none" w:sz="0" w:space="0" w:color="auto"/>
                                  </w:divBdr>
                                  <w:divsChild>
                                    <w:div w:id="1924996173">
                                      <w:marLeft w:val="0"/>
                                      <w:marRight w:val="0"/>
                                      <w:marTop w:val="0"/>
                                      <w:marBottom w:val="0"/>
                                      <w:divBdr>
                                        <w:top w:val="none" w:sz="0" w:space="0" w:color="auto"/>
                                        <w:left w:val="none" w:sz="0" w:space="0" w:color="auto"/>
                                        <w:bottom w:val="none" w:sz="0" w:space="0" w:color="auto"/>
                                        <w:right w:val="none" w:sz="0" w:space="0" w:color="auto"/>
                                      </w:divBdr>
                                    </w:div>
                                  </w:divsChild>
                                </w:div>
                              </w:divsChild>
                            </w:div>
                          </w:divsChild>
                        </w:div>
                      </w:divsChild>
                    </w:div>
                  </w:divsChild>
                </w:div>
              </w:divsChild>
            </w:div>
          </w:divsChild>
        </w:div>
      </w:divsChild>
    </w:div>
  </w:divs>
  <w:optimizeForBrowser/>
  <w:allowPNG/>
</w:webSettings>
</file>

<file path=word/_rels/document.xml.rels><?xml version="1.0" encoding="UTF-8" standalone="yes"?>
<Relationships xmlns="http://schemas.openxmlformats.org/package/2006/relationships"><Relationship Id="rId8" Type="http://schemas.openxmlformats.org/officeDocument/2006/relationships/hyperlink" Target="https://doi.org/10.1175/JCLI-D-21-0699.1" TargetMode="External"/><Relationship Id="rId13" Type="http://schemas.openxmlformats.org/officeDocument/2006/relationships/footer" Target="footer1.xml"/><Relationship Id="rId3" Type="http://schemas.openxmlformats.org/officeDocument/2006/relationships/styles" Target="styles.xml"/><Relationship Id="rId7" Type="http://schemas.openxmlformats.org/officeDocument/2006/relationships/endnotes" Target="endnotes.xml"/><Relationship Id="rId12" Type="http://schemas.openxmlformats.org/officeDocument/2006/relationships/header" Target="header1.xml"/><Relationship Id="rId17" Type="http://schemas.openxmlformats.org/officeDocument/2006/relationships/theme" Target="theme/theme1.xml"/><Relationship Id="rId2" Type="http://schemas.openxmlformats.org/officeDocument/2006/relationships/numbering" Target="numbering.xml"/><Relationship Id="rId16" Type="http://schemas.openxmlformats.org/officeDocument/2006/relationships/fontTable" Target="fontTable.xml"/><Relationship Id="rId1" Type="http://schemas.openxmlformats.org/officeDocument/2006/relationships/customXml" Target="../customXml/item1.xml"/><Relationship Id="rId6" Type="http://schemas.openxmlformats.org/officeDocument/2006/relationships/footnotes" Target="footnotes.xml"/><Relationship Id="rId11" Type="http://schemas.openxmlformats.org/officeDocument/2006/relationships/hyperlink" Target="https://doi.org/10.1029/2023JD038712" TargetMode="External"/><Relationship Id="rId5" Type="http://schemas.openxmlformats.org/officeDocument/2006/relationships/webSettings" Target="webSettings.xml"/><Relationship Id="rId15" Type="http://schemas.openxmlformats.org/officeDocument/2006/relationships/footer" Target="footer2.xml"/><Relationship Id="rId10" Type="http://schemas.openxmlformats.org/officeDocument/2006/relationships/hyperlink" Target="https://doi.org/10.1175/JCLI-D-22-0412.1" TargetMode="External"/><Relationship Id="rId4" Type="http://schemas.openxmlformats.org/officeDocument/2006/relationships/settings" Target="settings.xml"/><Relationship Id="rId9" Type="http://schemas.openxmlformats.org/officeDocument/2006/relationships/hyperlink" Target="https://doi.org/10.5194/esd-15-15-2024" TargetMode="External"/><Relationship Id="rId14" Type="http://schemas.openxmlformats.org/officeDocument/2006/relationships/header" Target="header2.xml"/></Relationships>
</file>

<file path=word/theme/theme1.xml><?xml version="1.0" encoding="utf-8"?>
<a:theme xmlns:a="http://schemas.openxmlformats.org/drawingml/2006/main" name="Thème Office">
  <a:themeElements>
    <a:clrScheme name="Office">
      <a:dk1>
        <a:sysClr val="windowText" lastClr="000000"/>
      </a:dk1>
      <a:lt1>
        <a:sysClr val="window" lastClr="FFFFFF"/>
      </a:lt1>
      <a:dk2>
        <a:srgbClr val="44546A"/>
      </a:dk2>
      <a:lt2>
        <a:srgbClr val="E7E6E6"/>
      </a:lt2>
      <a:accent1>
        <a:srgbClr val="4472C4"/>
      </a:accent1>
      <a:accent2>
        <a:srgbClr val="ED7D31"/>
      </a:accent2>
      <a:accent3>
        <a:srgbClr val="A5A5A5"/>
      </a:accent3>
      <a:accent4>
        <a:srgbClr val="FFC000"/>
      </a:accent4>
      <a:accent5>
        <a:srgbClr val="5B9BD5"/>
      </a:accent5>
      <a:accent6>
        <a:srgbClr val="70AD47"/>
      </a:accent6>
      <a:hlink>
        <a:srgbClr val="0563C1"/>
      </a:hlink>
      <a:folHlink>
        <a:srgbClr val="954F72"/>
      </a:folHlink>
    </a:clrScheme>
    <a:fontScheme name="Office">
      <a:majorFont>
        <a:latin typeface="Calibri Light" panose="020F0302020204030204"/>
        <a:ea typeface=""/>
        <a:cs typeface=""/>
        <a:font script="Jpan" typeface="游ゴシック Light"/>
        <a:font script="Hang" typeface="맑은 고딕"/>
        <a:font script="Hans" typeface="等线 Light"/>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font script="Armn" typeface="Arial"/>
        <a:font script="Bugi" typeface="Leelawadee UI"/>
        <a:font script="Bopo" typeface="Microsoft JhengHei"/>
        <a:font script="Java" typeface="Javanese Text"/>
        <a:font script="Lisu" typeface="Segoe UI"/>
        <a:font script="Mymr" typeface="Myanmar Text"/>
        <a:font script="Nkoo" typeface="Ebrima"/>
        <a:font script="Olck" typeface="Nirmala UI"/>
        <a:font script="Osma" typeface="Ebrima"/>
        <a:font script="Phag" typeface="Phagspa"/>
        <a:font script="Syrn" typeface="Estrangelo Edessa"/>
        <a:font script="Syrj" typeface="Estrangelo Edessa"/>
        <a:font script="Syre" typeface="Estrangelo Edessa"/>
        <a:font script="Sora" typeface="Nirmala UI"/>
        <a:font script="Tale" typeface="Microsoft Tai Le"/>
        <a:font script="Talu" typeface="Microsoft New Tai Lue"/>
        <a:font script="Tfng" typeface="Ebrima"/>
      </a:majorFont>
      <a:minorFont>
        <a:latin typeface="Calibri" panose="020F0502020204030204"/>
        <a:ea typeface=""/>
        <a:cs typeface=""/>
        <a:font script="Jpan" typeface="游明朝"/>
        <a:font script="Hang" typeface="맑은 고딕"/>
        <a:font script="Hans" typeface="等线"/>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font script="Armn" typeface="Arial"/>
        <a:font script="Bugi" typeface="Leelawadee UI"/>
        <a:font script="Bopo" typeface="Microsoft JhengHei"/>
        <a:font script="Java" typeface="Javanese Text"/>
        <a:font script="Lisu" typeface="Segoe UI"/>
        <a:font script="Mymr" typeface="Myanmar Text"/>
        <a:font script="Nkoo" typeface="Ebrima"/>
        <a:font script="Olck" typeface="Nirmala UI"/>
        <a:font script="Osma" typeface="Ebrima"/>
        <a:font script="Phag" typeface="Phagspa"/>
        <a:font script="Syrn" typeface="Estrangelo Edessa"/>
        <a:font script="Syrj" typeface="Estrangelo Edessa"/>
        <a:font script="Syre" typeface="Estrangelo Edessa"/>
        <a:font script="Sora" typeface="Nirmala UI"/>
        <a:font script="Tale" typeface="Microsoft Tai Le"/>
        <a:font script="Talu" typeface="Microsoft New Tai Lue"/>
        <a:font script="Tfng" typeface="Ebrima"/>
      </a:minorFont>
    </a:fontScheme>
    <a:fmtScheme name="Office">
      <a:fillStyleLst>
        <a:solidFill>
          <a:schemeClr val="phClr"/>
        </a:solidFill>
        <a:gradFill rotWithShape="1">
          <a:gsLst>
            <a:gs pos="0">
              <a:schemeClr val="phClr">
                <a:lumMod val="110000"/>
                <a:satMod val="105000"/>
                <a:tint val="67000"/>
              </a:schemeClr>
            </a:gs>
            <a:gs pos="50000">
              <a:schemeClr val="phClr">
                <a:lumMod val="105000"/>
                <a:satMod val="103000"/>
                <a:tint val="73000"/>
              </a:schemeClr>
            </a:gs>
            <a:gs pos="100000">
              <a:schemeClr val="phClr">
                <a:lumMod val="105000"/>
                <a:satMod val="109000"/>
                <a:tint val="81000"/>
              </a:schemeClr>
            </a:gs>
          </a:gsLst>
          <a:lin ang="5400000" scaled="0"/>
        </a:gradFill>
        <a:gradFill rotWithShape="1">
          <a:gsLst>
            <a:gs pos="0">
              <a:schemeClr val="phClr">
                <a:satMod val="103000"/>
                <a:lumMod val="102000"/>
                <a:tint val="94000"/>
              </a:schemeClr>
            </a:gs>
            <a:gs pos="50000">
              <a:schemeClr val="phClr">
                <a:satMod val="110000"/>
                <a:lumMod val="100000"/>
                <a:shade val="100000"/>
              </a:schemeClr>
            </a:gs>
            <a:gs pos="100000">
              <a:schemeClr val="phClr">
                <a:lumMod val="99000"/>
                <a:satMod val="120000"/>
                <a:shade val="78000"/>
              </a:schemeClr>
            </a:gs>
          </a:gsLst>
          <a:lin ang="5400000" scaled="0"/>
        </a:gradFill>
      </a:fillStyleLst>
      <a:lnStyleLst>
        <a:ln w="6350" cap="flat" cmpd="sng" algn="ctr">
          <a:solidFill>
            <a:schemeClr val="phClr"/>
          </a:solidFill>
          <a:prstDash val="solid"/>
          <a:miter lim="800000"/>
        </a:ln>
        <a:ln w="12700" cap="flat" cmpd="sng" algn="ctr">
          <a:solidFill>
            <a:schemeClr val="phClr"/>
          </a:solidFill>
          <a:prstDash val="solid"/>
          <a:miter lim="800000"/>
        </a:ln>
        <a:ln w="19050" cap="flat" cmpd="sng" algn="ctr">
          <a:solidFill>
            <a:schemeClr val="phClr"/>
          </a:solidFill>
          <a:prstDash val="solid"/>
          <a:miter lim="800000"/>
        </a:ln>
      </a:lnStyleLst>
      <a:effectStyleLst>
        <a:effectStyle>
          <a:effectLst/>
        </a:effectStyle>
        <a:effectStyle>
          <a:effectLst/>
        </a:effectStyle>
        <a:effectStyle>
          <a:effectLst>
            <a:outerShdw blurRad="57150" dist="19050" dir="5400000" algn="ctr" rotWithShape="0">
              <a:srgbClr val="000000">
                <a:alpha val="63000"/>
              </a:srgbClr>
            </a:outerShdw>
          </a:effectLst>
        </a:effectStyle>
      </a:effectStyleLst>
      <a:bgFillStyleLst>
        <a:solidFill>
          <a:schemeClr val="phClr"/>
        </a:solidFill>
        <a:solidFill>
          <a:schemeClr val="phClr">
            <a:tint val="95000"/>
            <a:satMod val="170000"/>
          </a:schemeClr>
        </a:solidFill>
        <a:gradFill rotWithShape="1">
          <a:gsLst>
            <a:gs pos="0">
              <a:schemeClr val="phClr">
                <a:tint val="93000"/>
                <a:satMod val="150000"/>
                <a:shade val="98000"/>
                <a:lumMod val="102000"/>
              </a:schemeClr>
            </a:gs>
            <a:gs pos="50000">
              <a:schemeClr val="phClr">
                <a:tint val="98000"/>
                <a:satMod val="130000"/>
                <a:shade val="90000"/>
                <a:lumMod val="103000"/>
              </a:schemeClr>
            </a:gs>
            <a:gs pos="100000">
              <a:schemeClr val="phClr">
                <a:shade val="63000"/>
                <a:satMod val="120000"/>
              </a:schemeClr>
            </a:gs>
          </a:gsLst>
          <a:lin ang="5400000" scaled="0"/>
        </a:gradFill>
      </a:bgFillStyleLst>
    </a:fmtScheme>
  </a:themeElements>
  <a:objectDefaults/>
  <a:extraClrSchemeLst/>
  <a:extLst>
    <a:ext uri="{05A4C25C-085E-4340-85A3-A5531E510DB2}">
      <thm15:themeFamily xmlns:thm15="http://schemas.microsoft.com/office/thememl/2012/main" name="Office Theme" id="{62F939B6-93AF-4DB8-9C6B-D6C7DFDC589F}" vid="{4A3C46E8-61CC-4603-A589-7422A47A8E4A}"/>
    </a:ext>
  </a:extLst>
</a:theme>
</file>

<file path=customXml/_rels/item1.xml.rels><?xml version="1.0" encoding="UTF-8" standalone="yes"?>
<Relationships xmlns="http://schemas.openxmlformats.org/package/2006/relationships"><Relationship Id="rId1" Type="http://schemas.openxmlformats.org/officeDocument/2006/relationships/customXmlProps" Target="itemProps1.xml"/></Relationships>
</file>

<file path=customXml/item1.xml><?xml version="1.0" encoding="utf-8"?>
<b:Sources xmlns:b="http://schemas.openxmlformats.org/officeDocument/2006/bibliography" xmlns="http://schemas.openxmlformats.org/officeDocument/2006/bibliography" SelectedStyle="/APASixthEditionOfficeOnline.xsl" StyleName="APA" Version="6"/>
</file>

<file path=customXml/itemProps1.xml><?xml version="1.0" encoding="utf-8"?>
<ds:datastoreItem xmlns:ds="http://schemas.openxmlformats.org/officeDocument/2006/customXml" ds:itemID="{BFAE3251-AEBA-834C-BDA3-06E1B12524FA}">
  <ds:schemaRefs>
    <ds:schemaRef ds:uri="http://schemas.openxmlformats.org/officeDocument/2006/bibliography"/>
  </ds:schemaRefs>
</ds:datastoreItem>
</file>

<file path=docProps/app.xml><?xml version="1.0" encoding="utf-8"?>
<Properties xmlns="http://schemas.openxmlformats.org/officeDocument/2006/extended-properties" xmlns:vt="http://schemas.openxmlformats.org/officeDocument/2006/docPropsVTypes">
  <Template>Normal.dotm</Template>
  <TotalTime>99</TotalTime>
  <Pages>2</Pages>
  <Words>770</Words>
  <Characters>4235</Characters>
  <Application>Microsoft Office Word</Application>
  <DocSecurity>0</DocSecurity>
  <Lines>35</Lines>
  <Paragraphs>9</Paragraphs>
  <ScaleCrop>false</ScaleCrop>
  <HeadingPairs>
    <vt:vector size="4" baseType="variant">
      <vt:variant>
        <vt:lpstr>Título</vt:lpstr>
      </vt:variant>
      <vt:variant>
        <vt:i4>1</vt:i4>
      </vt:variant>
      <vt:variant>
        <vt:lpstr>Titre</vt:lpstr>
      </vt:variant>
      <vt:variant>
        <vt:i4>1</vt:i4>
      </vt:variant>
    </vt:vector>
  </HeadingPairs>
  <TitlesOfParts>
    <vt:vector size="2" baseType="lpstr">
      <vt:lpstr/>
      <vt:lpstr/>
    </vt:vector>
  </TitlesOfParts>
  <Company/>
  <LinksUpToDate>false</LinksUpToDate>
  <CharactersWithSpaces>4996</CharactersWithSpaces>
  <SharedDoc>false</SharedDoc>
  <HyperlinksChanged>false</HyperlinksChanged>
  <AppVersion>16.0000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
  <dc:subject/>
  <dc:creator>Sorbonne Université</dc:creator>
  <cp:keywords/>
  <cp:lastModifiedBy>Microsoft Office User</cp:lastModifiedBy>
  <cp:revision>9</cp:revision>
  <cp:lastPrinted>2113-01-01T00:02:00Z</cp:lastPrinted>
  <dcterms:created xsi:type="dcterms:W3CDTF">2023-10-03T08:07:00Z</dcterms:created>
  <dcterms:modified xsi:type="dcterms:W3CDTF">2026-10-23T20:28:00Z</dcterms:modified>
</cp:coreProperties>
</file>